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43EC" w:rsidRPr="00E339EA" w:rsidRDefault="004B43EC" w:rsidP="00E339EA">
      <w:pPr>
        <w:pStyle w:val="AralkYok"/>
        <w:jc w:val="center"/>
        <w:rPr>
          <w:rFonts w:ascii="Times New Roman" w:hAnsi="Times New Roman" w:cs="Times New Roman"/>
          <w:b/>
          <w:sz w:val="32"/>
          <w:szCs w:val="32"/>
        </w:rPr>
      </w:pPr>
      <w:r w:rsidRPr="00E339EA">
        <w:rPr>
          <w:rFonts w:ascii="Times New Roman" w:hAnsi="Times New Roman" w:cs="Times New Roman"/>
          <w:b/>
          <w:sz w:val="32"/>
          <w:szCs w:val="32"/>
        </w:rPr>
        <w:t>ILICALAR ŞEHİT MANSUR SALCAN ORTAOKULU</w:t>
      </w:r>
    </w:p>
    <w:p w:rsidR="004B43EC" w:rsidRPr="00E339EA" w:rsidRDefault="004B43EC" w:rsidP="00E339EA">
      <w:pPr>
        <w:pStyle w:val="AralkYok"/>
        <w:jc w:val="center"/>
        <w:rPr>
          <w:rFonts w:ascii="Times New Roman" w:hAnsi="Times New Roman" w:cs="Times New Roman"/>
          <w:b/>
          <w:sz w:val="32"/>
          <w:szCs w:val="32"/>
        </w:rPr>
      </w:pPr>
      <w:r w:rsidRPr="00E339EA">
        <w:rPr>
          <w:rFonts w:ascii="Times New Roman" w:hAnsi="Times New Roman" w:cs="Times New Roman"/>
          <w:b/>
          <w:sz w:val="32"/>
          <w:szCs w:val="32"/>
        </w:rPr>
        <w:t>2024-2025 Eğitim-Öğretim Yılı</w:t>
      </w:r>
    </w:p>
    <w:p w:rsidR="004B43EC" w:rsidRPr="00E339EA" w:rsidRDefault="00E339EA" w:rsidP="00E339EA">
      <w:pPr>
        <w:pStyle w:val="AralkYok"/>
        <w:jc w:val="center"/>
        <w:rPr>
          <w:rFonts w:ascii="Times New Roman" w:hAnsi="Times New Roman" w:cs="Times New Roman"/>
          <w:b/>
          <w:sz w:val="32"/>
          <w:szCs w:val="32"/>
        </w:rPr>
      </w:pPr>
      <w:r w:rsidRPr="00E339EA">
        <w:rPr>
          <w:rFonts w:ascii="Times New Roman" w:hAnsi="Times New Roman" w:cs="Times New Roman"/>
          <w:b/>
          <w:sz w:val="32"/>
          <w:szCs w:val="32"/>
        </w:rPr>
        <w:t xml:space="preserve">5. Sınıf </w:t>
      </w:r>
      <w:r w:rsidR="004B43EC" w:rsidRPr="00E339EA">
        <w:rPr>
          <w:rFonts w:ascii="Times New Roman" w:hAnsi="Times New Roman" w:cs="Times New Roman"/>
          <w:b/>
          <w:sz w:val="32"/>
          <w:szCs w:val="32"/>
        </w:rPr>
        <w:t>Sosyal Bilgiler Dersi Bireyselleştirilmiş Eğitim Planı</w:t>
      </w:r>
    </w:p>
    <w:tbl>
      <w:tblPr>
        <w:tblStyle w:val="TabloKlavuzu"/>
        <w:tblW w:w="5000" w:type="pct"/>
        <w:tblLook w:val="0000" w:firstRow="0" w:lastRow="0" w:firstColumn="0" w:lastColumn="0" w:noHBand="0" w:noVBand="0"/>
      </w:tblPr>
      <w:tblGrid>
        <w:gridCol w:w="7812"/>
        <w:gridCol w:w="7815"/>
      </w:tblGrid>
      <w:tr w:rsidR="004B43EC" w:rsidRPr="004B43EC" w:rsidTr="00C57812">
        <w:trPr>
          <w:trHeight w:val="700"/>
        </w:trPr>
        <w:tc>
          <w:tcPr>
            <w:tcW w:w="0" w:type="auto"/>
            <w:gridSpan w:val="2"/>
          </w:tcPr>
          <w:p w:rsidR="004B43EC" w:rsidRPr="004B43EC" w:rsidRDefault="004B43EC" w:rsidP="00C57812">
            <w:pPr>
              <w:jc w:val="center"/>
              <w:rPr>
                <w:rFonts w:ascii="Times New Roman" w:hAnsi="Times New Roman" w:cs="Times New Roman"/>
                <w:sz w:val="24"/>
                <w:szCs w:val="24"/>
              </w:rPr>
            </w:pPr>
            <w:r w:rsidRPr="004B43EC">
              <w:rPr>
                <w:rFonts w:ascii="Times New Roman" w:hAnsi="Times New Roman" w:cs="Times New Roman"/>
                <w:b/>
                <w:bCs/>
                <w:sz w:val="24"/>
                <w:szCs w:val="24"/>
              </w:rPr>
              <w:t>Öğrenci ile ilgili bilgiler</w:t>
            </w:r>
          </w:p>
        </w:tc>
      </w:tr>
      <w:tr w:rsidR="004B43EC" w:rsidRPr="004B43EC" w:rsidTr="004B43EC">
        <w:trPr>
          <w:trHeight w:val="500"/>
        </w:trPr>
        <w:tc>
          <w:tcPr>
            <w:tcW w:w="7812" w:type="dxa"/>
          </w:tcPr>
          <w:p w:rsidR="004B43EC" w:rsidRPr="004B43EC" w:rsidRDefault="004B43EC" w:rsidP="00C57812">
            <w:pPr>
              <w:rPr>
                <w:rFonts w:ascii="Times New Roman" w:hAnsi="Times New Roman" w:cs="Times New Roman"/>
                <w:b/>
                <w:sz w:val="24"/>
                <w:szCs w:val="24"/>
              </w:rPr>
            </w:pPr>
            <w:r w:rsidRPr="004B43EC">
              <w:rPr>
                <w:rFonts w:ascii="Times New Roman" w:hAnsi="Times New Roman" w:cs="Times New Roman"/>
                <w:b/>
                <w:sz w:val="24"/>
                <w:szCs w:val="24"/>
              </w:rPr>
              <w:t>Adı-Soyadı</w:t>
            </w:r>
          </w:p>
        </w:tc>
        <w:tc>
          <w:tcPr>
            <w:tcW w:w="7815" w:type="dxa"/>
          </w:tcPr>
          <w:p w:rsidR="004B43EC" w:rsidRPr="004B43EC" w:rsidRDefault="004B43EC" w:rsidP="00C57812">
            <w:pPr>
              <w:rPr>
                <w:rFonts w:ascii="Times New Roman" w:hAnsi="Times New Roman" w:cs="Times New Roman"/>
                <w:sz w:val="24"/>
                <w:szCs w:val="24"/>
              </w:rPr>
            </w:pPr>
          </w:p>
        </w:tc>
      </w:tr>
      <w:tr w:rsidR="004B43EC" w:rsidRPr="004B43EC" w:rsidTr="004B43EC">
        <w:trPr>
          <w:trHeight w:val="500"/>
        </w:trPr>
        <w:tc>
          <w:tcPr>
            <w:tcW w:w="7812" w:type="dxa"/>
          </w:tcPr>
          <w:p w:rsidR="004B43EC" w:rsidRPr="004B43EC" w:rsidRDefault="004B43EC" w:rsidP="00C57812">
            <w:pPr>
              <w:rPr>
                <w:rFonts w:ascii="Times New Roman" w:hAnsi="Times New Roman" w:cs="Times New Roman"/>
                <w:b/>
                <w:sz w:val="24"/>
                <w:szCs w:val="24"/>
              </w:rPr>
            </w:pPr>
            <w:r w:rsidRPr="004B43EC">
              <w:rPr>
                <w:rFonts w:ascii="Times New Roman" w:hAnsi="Times New Roman" w:cs="Times New Roman"/>
                <w:b/>
                <w:sz w:val="24"/>
                <w:szCs w:val="24"/>
              </w:rPr>
              <w:t>Sınıf</w:t>
            </w:r>
          </w:p>
        </w:tc>
        <w:tc>
          <w:tcPr>
            <w:tcW w:w="7815" w:type="dxa"/>
          </w:tcPr>
          <w:p w:rsidR="004B43EC" w:rsidRPr="004B43EC" w:rsidRDefault="004B43EC" w:rsidP="00C57812">
            <w:pPr>
              <w:rPr>
                <w:rFonts w:ascii="Times New Roman" w:hAnsi="Times New Roman" w:cs="Times New Roman"/>
                <w:sz w:val="24"/>
                <w:szCs w:val="24"/>
              </w:rPr>
            </w:pPr>
          </w:p>
        </w:tc>
      </w:tr>
      <w:tr w:rsidR="004B43EC" w:rsidRPr="004B43EC" w:rsidTr="004B43EC">
        <w:trPr>
          <w:trHeight w:val="500"/>
        </w:trPr>
        <w:tc>
          <w:tcPr>
            <w:tcW w:w="7812" w:type="dxa"/>
          </w:tcPr>
          <w:p w:rsidR="004B43EC" w:rsidRPr="004B43EC" w:rsidRDefault="004B43EC" w:rsidP="00C57812">
            <w:pPr>
              <w:rPr>
                <w:rFonts w:ascii="Times New Roman" w:hAnsi="Times New Roman" w:cs="Times New Roman"/>
                <w:b/>
                <w:sz w:val="24"/>
                <w:szCs w:val="24"/>
              </w:rPr>
            </w:pPr>
            <w:r w:rsidRPr="004B43EC">
              <w:rPr>
                <w:rFonts w:ascii="Times New Roman" w:hAnsi="Times New Roman" w:cs="Times New Roman"/>
                <w:b/>
                <w:sz w:val="24"/>
                <w:szCs w:val="24"/>
              </w:rPr>
              <w:t>Okul Numarası</w:t>
            </w:r>
          </w:p>
        </w:tc>
        <w:tc>
          <w:tcPr>
            <w:tcW w:w="7815" w:type="dxa"/>
          </w:tcPr>
          <w:p w:rsidR="004B43EC" w:rsidRPr="004B43EC" w:rsidRDefault="004B43EC" w:rsidP="00C57812">
            <w:pPr>
              <w:rPr>
                <w:rFonts w:ascii="Times New Roman" w:hAnsi="Times New Roman" w:cs="Times New Roman"/>
                <w:sz w:val="24"/>
                <w:szCs w:val="24"/>
              </w:rPr>
            </w:pPr>
          </w:p>
        </w:tc>
      </w:tr>
      <w:tr w:rsidR="004B43EC" w:rsidRPr="004B43EC" w:rsidTr="004B43EC">
        <w:trPr>
          <w:trHeight w:val="375"/>
        </w:trPr>
        <w:tc>
          <w:tcPr>
            <w:tcW w:w="7812" w:type="dxa"/>
          </w:tcPr>
          <w:p w:rsidR="004B43EC" w:rsidRPr="004B43EC" w:rsidRDefault="004B43EC" w:rsidP="00C57812">
            <w:pPr>
              <w:rPr>
                <w:rFonts w:ascii="Times New Roman" w:hAnsi="Times New Roman" w:cs="Times New Roman"/>
                <w:sz w:val="24"/>
                <w:szCs w:val="24"/>
              </w:rPr>
            </w:pPr>
            <w:r w:rsidRPr="004B43EC">
              <w:rPr>
                <w:rFonts w:ascii="Times New Roman" w:hAnsi="Times New Roman" w:cs="Times New Roman"/>
                <w:b/>
                <w:color w:val="000000"/>
                <w:sz w:val="24"/>
                <w:szCs w:val="24"/>
              </w:rPr>
              <w:t>Öğrencinin şu anki durumu:</w:t>
            </w:r>
          </w:p>
        </w:tc>
        <w:tc>
          <w:tcPr>
            <w:tcW w:w="7815" w:type="dxa"/>
          </w:tcPr>
          <w:p w:rsidR="004B43EC" w:rsidRPr="004B43EC" w:rsidRDefault="004B43EC" w:rsidP="00C57812">
            <w:pPr>
              <w:rPr>
                <w:rFonts w:ascii="Times New Roman" w:hAnsi="Times New Roman" w:cs="Times New Roman"/>
                <w:sz w:val="24"/>
                <w:szCs w:val="24"/>
              </w:rPr>
            </w:pPr>
            <w:r w:rsidRPr="004B43EC">
              <w:rPr>
                <w:rFonts w:ascii="Times New Roman" w:hAnsi="Times New Roman" w:cs="Times New Roman"/>
                <w:sz w:val="24"/>
                <w:szCs w:val="24"/>
              </w:rPr>
              <w:t>Özel Öğrenme Güçlüğü</w:t>
            </w:r>
          </w:p>
        </w:tc>
      </w:tr>
    </w:tbl>
    <w:p w:rsidR="004B43EC" w:rsidRPr="004B43EC" w:rsidRDefault="004B43EC">
      <w:pPr>
        <w:rPr>
          <w:rFonts w:ascii="Times New Roman" w:hAnsi="Times New Roman" w:cs="Times New Roman"/>
          <w:sz w:val="24"/>
          <w:szCs w:val="24"/>
        </w:rPr>
      </w:pPr>
    </w:p>
    <w:tbl>
      <w:tblPr>
        <w:tblStyle w:val="TabloKlavuzu"/>
        <w:tblW w:w="5000" w:type="pct"/>
        <w:tblLook w:val="04A0" w:firstRow="1" w:lastRow="0" w:firstColumn="1" w:lastColumn="0" w:noHBand="0" w:noVBand="1"/>
      </w:tblPr>
      <w:tblGrid>
        <w:gridCol w:w="2427"/>
        <w:gridCol w:w="2103"/>
        <w:gridCol w:w="916"/>
        <w:gridCol w:w="1275"/>
        <w:gridCol w:w="1863"/>
        <w:gridCol w:w="1401"/>
        <w:gridCol w:w="2005"/>
        <w:gridCol w:w="2005"/>
        <w:gridCol w:w="1632"/>
      </w:tblGrid>
      <w:tr w:rsidR="00BA00D8" w:rsidRPr="004B43EC" w:rsidTr="00E339EA">
        <w:trPr>
          <w:trHeight w:val="408"/>
        </w:trPr>
        <w:tc>
          <w:tcPr>
            <w:tcW w:w="2575" w:type="dxa"/>
            <w:vMerge w:val="restart"/>
          </w:tcPr>
          <w:p w:rsidR="00BA00D8" w:rsidRPr="00E339EA" w:rsidRDefault="00D85AB0">
            <w:pPr>
              <w:jc w:val="center"/>
              <w:rPr>
                <w:rFonts w:ascii="Times New Roman" w:hAnsi="Times New Roman" w:cs="Times New Roman"/>
                <w:b/>
                <w:sz w:val="28"/>
                <w:szCs w:val="28"/>
              </w:rPr>
            </w:pPr>
            <w:r w:rsidRPr="00E339EA">
              <w:rPr>
                <w:rFonts w:ascii="Times New Roman" w:hAnsi="Times New Roman" w:cs="Times New Roman"/>
                <w:b/>
                <w:sz w:val="28"/>
                <w:szCs w:val="28"/>
              </w:rPr>
              <w:t>Uzun Dönemli Amaçlar</w:t>
            </w:r>
          </w:p>
        </w:tc>
        <w:tc>
          <w:tcPr>
            <w:tcW w:w="2549" w:type="dxa"/>
            <w:vMerge w:val="restart"/>
          </w:tcPr>
          <w:p w:rsidR="00BA00D8" w:rsidRPr="00E339EA" w:rsidRDefault="00D85AB0">
            <w:pPr>
              <w:jc w:val="center"/>
              <w:rPr>
                <w:rFonts w:ascii="Times New Roman" w:hAnsi="Times New Roman" w:cs="Times New Roman"/>
                <w:b/>
                <w:sz w:val="28"/>
                <w:szCs w:val="28"/>
              </w:rPr>
            </w:pPr>
            <w:r w:rsidRPr="00E339EA">
              <w:rPr>
                <w:rFonts w:ascii="Times New Roman" w:hAnsi="Times New Roman" w:cs="Times New Roman"/>
                <w:b/>
                <w:sz w:val="28"/>
                <w:szCs w:val="28"/>
              </w:rPr>
              <w:t>Kısa Dönemli Amaçlar</w:t>
            </w:r>
          </w:p>
        </w:tc>
        <w:tc>
          <w:tcPr>
            <w:tcW w:w="879" w:type="dxa"/>
            <w:vMerge w:val="restart"/>
          </w:tcPr>
          <w:p w:rsidR="00BA00D8" w:rsidRPr="00E339EA" w:rsidRDefault="00D85AB0">
            <w:pPr>
              <w:jc w:val="center"/>
              <w:rPr>
                <w:rFonts w:ascii="Times New Roman" w:hAnsi="Times New Roman" w:cs="Times New Roman"/>
                <w:b/>
                <w:sz w:val="28"/>
                <w:szCs w:val="28"/>
              </w:rPr>
            </w:pPr>
            <w:r w:rsidRPr="00E339EA">
              <w:rPr>
                <w:rFonts w:ascii="Times New Roman" w:hAnsi="Times New Roman" w:cs="Times New Roman"/>
                <w:b/>
                <w:sz w:val="28"/>
                <w:szCs w:val="28"/>
              </w:rPr>
              <w:t>Ölçüt</w:t>
            </w:r>
          </w:p>
        </w:tc>
        <w:tc>
          <w:tcPr>
            <w:tcW w:w="1417" w:type="dxa"/>
            <w:vMerge w:val="restart"/>
          </w:tcPr>
          <w:p w:rsidR="00BA00D8" w:rsidRPr="00E339EA" w:rsidRDefault="00D85AB0">
            <w:pPr>
              <w:jc w:val="center"/>
              <w:rPr>
                <w:rFonts w:ascii="Times New Roman" w:hAnsi="Times New Roman" w:cs="Times New Roman"/>
                <w:b/>
                <w:sz w:val="28"/>
                <w:szCs w:val="28"/>
              </w:rPr>
            </w:pPr>
            <w:r w:rsidRPr="00E339EA">
              <w:rPr>
                <w:rFonts w:ascii="Times New Roman" w:hAnsi="Times New Roman" w:cs="Times New Roman"/>
                <w:b/>
                <w:sz w:val="28"/>
                <w:szCs w:val="28"/>
              </w:rPr>
              <w:t>Yöntem ve Teknik</w:t>
            </w:r>
          </w:p>
        </w:tc>
        <w:tc>
          <w:tcPr>
            <w:tcW w:w="1837" w:type="dxa"/>
            <w:vMerge w:val="restart"/>
          </w:tcPr>
          <w:p w:rsidR="00BA00D8" w:rsidRPr="00E339EA" w:rsidRDefault="00D85AB0">
            <w:pPr>
              <w:jc w:val="center"/>
              <w:rPr>
                <w:rFonts w:ascii="Times New Roman" w:hAnsi="Times New Roman" w:cs="Times New Roman"/>
                <w:b/>
                <w:sz w:val="28"/>
                <w:szCs w:val="28"/>
              </w:rPr>
            </w:pPr>
            <w:r w:rsidRPr="00E339EA">
              <w:rPr>
                <w:rFonts w:ascii="Times New Roman" w:hAnsi="Times New Roman" w:cs="Times New Roman"/>
                <w:b/>
                <w:sz w:val="28"/>
                <w:szCs w:val="28"/>
              </w:rPr>
              <w:t>Kullanılacak Materyaller</w:t>
            </w:r>
          </w:p>
        </w:tc>
        <w:tc>
          <w:tcPr>
            <w:tcW w:w="1443" w:type="dxa"/>
            <w:vMerge w:val="restart"/>
          </w:tcPr>
          <w:p w:rsidR="00BA00D8" w:rsidRPr="00E339EA" w:rsidRDefault="00D85AB0">
            <w:pPr>
              <w:jc w:val="center"/>
              <w:rPr>
                <w:rFonts w:ascii="Times New Roman" w:hAnsi="Times New Roman" w:cs="Times New Roman"/>
                <w:b/>
                <w:sz w:val="28"/>
                <w:szCs w:val="28"/>
              </w:rPr>
            </w:pPr>
            <w:r w:rsidRPr="00E339EA">
              <w:rPr>
                <w:rFonts w:ascii="Times New Roman" w:hAnsi="Times New Roman" w:cs="Times New Roman"/>
                <w:b/>
                <w:sz w:val="28"/>
                <w:szCs w:val="28"/>
              </w:rPr>
              <w:t>Başlama ve Bitiş Tarihi</w:t>
            </w:r>
          </w:p>
        </w:tc>
        <w:tc>
          <w:tcPr>
            <w:tcW w:w="4927" w:type="dxa"/>
            <w:gridSpan w:val="3"/>
            <w:vMerge w:val="restart"/>
          </w:tcPr>
          <w:p w:rsidR="00BA00D8" w:rsidRPr="00E339EA" w:rsidRDefault="00D85AB0">
            <w:pPr>
              <w:jc w:val="center"/>
              <w:rPr>
                <w:rFonts w:ascii="Times New Roman" w:hAnsi="Times New Roman" w:cs="Times New Roman"/>
                <w:b/>
                <w:sz w:val="28"/>
                <w:szCs w:val="28"/>
              </w:rPr>
            </w:pPr>
            <w:r w:rsidRPr="00E339EA">
              <w:rPr>
                <w:rFonts w:ascii="Times New Roman" w:hAnsi="Times New Roman" w:cs="Times New Roman"/>
                <w:b/>
                <w:sz w:val="28"/>
                <w:szCs w:val="28"/>
              </w:rPr>
              <w:t>Ölçme ve Değerlendirme</w:t>
            </w:r>
          </w:p>
        </w:tc>
      </w:tr>
      <w:tr w:rsidR="00BA00D8" w:rsidRPr="004B43EC" w:rsidTr="004B43EC">
        <w:trPr>
          <w:trHeight w:val="700"/>
        </w:trPr>
        <w:tc>
          <w:tcPr>
            <w:tcW w:w="0" w:type="auto"/>
            <w:vMerge/>
          </w:tcPr>
          <w:p w:rsidR="00BA00D8" w:rsidRPr="00E339EA" w:rsidRDefault="00BA00D8">
            <w:pPr>
              <w:rPr>
                <w:rFonts w:ascii="Times New Roman" w:hAnsi="Times New Roman" w:cs="Times New Roman"/>
                <w:b/>
                <w:sz w:val="28"/>
                <w:szCs w:val="28"/>
              </w:rPr>
            </w:pPr>
          </w:p>
        </w:tc>
        <w:tc>
          <w:tcPr>
            <w:tcW w:w="0" w:type="auto"/>
            <w:vMerge/>
          </w:tcPr>
          <w:p w:rsidR="00BA00D8" w:rsidRPr="00E339EA" w:rsidRDefault="00BA00D8">
            <w:pPr>
              <w:rPr>
                <w:rFonts w:ascii="Times New Roman" w:hAnsi="Times New Roman" w:cs="Times New Roman"/>
                <w:b/>
                <w:sz w:val="28"/>
                <w:szCs w:val="28"/>
              </w:rPr>
            </w:pPr>
          </w:p>
        </w:tc>
        <w:tc>
          <w:tcPr>
            <w:tcW w:w="0" w:type="auto"/>
            <w:vMerge/>
          </w:tcPr>
          <w:p w:rsidR="00BA00D8" w:rsidRPr="00E339EA" w:rsidRDefault="00BA00D8">
            <w:pPr>
              <w:rPr>
                <w:rFonts w:ascii="Times New Roman" w:hAnsi="Times New Roman" w:cs="Times New Roman"/>
                <w:b/>
                <w:sz w:val="28"/>
                <w:szCs w:val="28"/>
              </w:rPr>
            </w:pPr>
          </w:p>
        </w:tc>
        <w:tc>
          <w:tcPr>
            <w:tcW w:w="0" w:type="auto"/>
            <w:vMerge/>
          </w:tcPr>
          <w:p w:rsidR="00BA00D8" w:rsidRPr="00E339EA" w:rsidRDefault="00BA00D8">
            <w:pPr>
              <w:rPr>
                <w:rFonts w:ascii="Times New Roman" w:hAnsi="Times New Roman" w:cs="Times New Roman"/>
                <w:b/>
                <w:sz w:val="28"/>
                <w:szCs w:val="28"/>
              </w:rPr>
            </w:pPr>
          </w:p>
        </w:tc>
        <w:tc>
          <w:tcPr>
            <w:tcW w:w="0" w:type="auto"/>
            <w:vMerge/>
          </w:tcPr>
          <w:p w:rsidR="00BA00D8" w:rsidRPr="00E339EA" w:rsidRDefault="00BA00D8">
            <w:pPr>
              <w:rPr>
                <w:rFonts w:ascii="Times New Roman" w:hAnsi="Times New Roman" w:cs="Times New Roman"/>
                <w:b/>
                <w:sz w:val="28"/>
                <w:szCs w:val="28"/>
              </w:rPr>
            </w:pPr>
          </w:p>
        </w:tc>
        <w:tc>
          <w:tcPr>
            <w:tcW w:w="0" w:type="auto"/>
            <w:vMerge/>
          </w:tcPr>
          <w:p w:rsidR="00BA00D8" w:rsidRPr="00E339EA" w:rsidRDefault="00BA00D8">
            <w:pPr>
              <w:rPr>
                <w:rFonts w:ascii="Times New Roman" w:hAnsi="Times New Roman" w:cs="Times New Roman"/>
                <w:b/>
                <w:sz w:val="28"/>
                <w:szCs w:val="28"/>
              </w:rPr>
            </w:pPr>
          </w:p>
        </w:tc>
        <w:tc>
          <w:tcPr>
            <w:tcW w:w="0" w:type="auto"/>
          </w:tcPr>
          <w:p w:rsidR="00BA00D8" w:rsidRPr="00E339EA" w:rsidRDefault="00D85AB0">
            <w:pPr>
              <w:jc w:val="center"/>
              <w:rPr>
                <w:rFonts w:ascii="Times New Roman" w:hAnsi="Times New Roman" w:cs="Times New Roman"/>
                <w:b/>
                <w:sz w:val="28"/>
                <w:szCs w:val="28"/>
              </w:rPr>
            </w:pPr>
            <w:r w:rsidRPr="00E339EA">
              <w:rPr>
                <w:rFonts w:ascii="Times New Roman" w:hAnsi="Times New Roman" w:cs="Times New Roman"/>
                <w:b/>
                <w:sz w:val="28"/>
                <w:szCs w:val="28"/>
              </w:rPr>
              <w:t>Değerlendirme Yöntem ve Teknikleri</w:t>
            </w:r>
          </w:p>
        </w:tc>
        <w:tc>
          <w:tcPr>
            <w:tcW w:w="0" w:type="auto"/>
          </w:tcPr>
          <w:p w:rsidR="00BA00D8" w:rsidRPr="00E339EA" w:rsidRDefault="00D85AB0">
            <w:pPr>
              <w:jc w:val="center"/>
              <w:rPr>
                <w:rFonts w:ascii="Times New Roman" w:hAnsi="Times New Roman" w:cs="Times New Roman"/>
                <w:b/>
                <w:sz w:val="28"/>
                <w:szCs w:val="28"/>
              </w:rPr>
            </w:pPr>
            <w:r w:rsidRPr="00E339EA">
              <w:rPr>
                <w:rFonts w:ascii="Times New Roman" w:hAnsi="Times New Roman" w:cs="Times New Roman"/>
                <w:b/>
                <w:sz w:val="28"/>
                <w:szCs w:val="28"/>
              </w:rPr>
              <w:t>Değerlendirme Tarihleri</w:t>
            </w:r>
          </w:p>
        </w:tc>
        <w:tc>
          <w:tcPr>
            <w:tcW w:w="0" w:type="auto"/>
          </w:tcPr>
          <w:p w:rsidR="00BA00D8" w:rsidRPr="00E339EA" w:rsidRDefault="00D85AB0">
            <w:pPr>
              <w:jc w:val="center"/>
              <w:rPr>
                <w:rFonts w:ascii="Times New Roman" w:hAnsi="Times New Roman" w:cs="Times New Roman"/>
                <w:b/>
                <w:sz w:val="28"/>
                <w:szCs w:val="28"/>
              </w:rPr>
            </w:pPr>
            <w:r w:rsidRPr="00E339EA">
              <w:rPr>
                <w:rFonts w:ascii="Times New Roman" w:hAnsi="Times New Roman" w:cs="Times New Roman"/>
                <w:b/>
                <w:sz w:val="28"/>
                <w:szCs w:val="28"/>
              </w:rPr>
              <w:t>Performans</w:t>
            </w:r>
          </w:p>
        </w:tc>
      </w:tr>
      <w:tr w:rsidR="00BA00D8" w:rsidRPr="004B43EC" w:rsidTr="004B43EC">
        <w:trPr>
          <w:trHeight w:val="700"/>
        </w:trPr>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SB.5.1.Birlikte Yaşamanın gerekliliklerini bilir.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Dâhil olduğu grupları ve bu gruplardaki rollerini belirler.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09.09.2024-13.09.2024</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13.09.2024</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Kültürel özelliklere saygı duymanın birlikte yaşamaya etkisini örnekler üzerinden belirler.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16.09.2024-20.09.2024</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20.09.2024</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Kültürel özelliklere saygı duymanın birlikte yaşamaya etkisini nesnel bir şekilde ifade eder.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23.09.2024-27.09.2024</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27.09.2024</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Toplumsal birliği sürdürmeye yönelik yardımlaşma ve dayanışma faaliyetleri için birlikte çalışabileceği grup üyeleriyle iletişim kurar.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30.09.2024-04.10.2024</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04.10.2024</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Toplumsal birliği sürdürmeye yönelik yardımlaşma ve dayanışma faaliyetleri için görev paylaşımında bulunur.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07.10.2024-11.10.2024</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11.10.2024</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Üretilen fikri uygulamak için eyleme geçer.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14.10.2024-18.10.2024</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18.10.2024</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SB.5.2.Evimiz Dünya temasını kavrar.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Yaşadığı ilin göreceli konum özelliklerini belirler.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 xml:space="preserve">Örnek Olay, Anlatım Yöntemi, </w:t>
            </w:r>
            <w:r w:rsidRPr="004B43EC">
              <w:rPr>
                <w:rFonts w:ascii="Times New Roman" w:hAnsi="Times New Roman" w:cs="Times New Roman"/>
                <w:sz w:val="24"/>
                <w:szCs w:val="24"/>
              </w:rPr>
              <w:lastRenderedPageBreak/>
              <w:t>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lastRenderedPageBreak/>
              <w:t xml:space="preserve">Etkileşimli Tahta, Ders Kitabı, Çeşitli </w:t>
            </w:r>
            <w:r w:rsidRPr="004B43EC">
              <w:rPr>
                <w:rFonts w:ascii="Times New Roman" w:hAnsi="Times New Roman" w:cs="Times New Roman"/>
                <w:sz w:val="24"/>
                <w:szCs w:val="24"/>
              </w:rPr>
              <w:lastRenderedPageBreak/>
              <w:t>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lastRenderedPageBreak/>
              <w:t>21.10.2024-25.10.2024</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25.10.2024</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Yaşadığı ilin göreceli konum özelliklerini görselleştirir.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28.10.2024-01.11.2024</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01.11.2024</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Yaşadığı ilde doğal ve beşerî çevrenin değişimine neden olan unsurları inceler.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04.11.2024-08.11.2024</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08.11.2024</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Yaşadığı ilde doğal ve beşerî çevrenin değişiminden etkilenen unsurları inceler.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18.11.2024-22.11.2024</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22.11.2024</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Ülkemize komşu devletlerle ilgili bilgilere ulaşmak amacıyla kullanacağı kaynakları belirler.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25.11.2024-29.11.2024</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29.11.2024</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Ülkemize komşu devletlerle ilgili bilgileri belirlediği kaynaklardan bulur.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02.12.2024-06.12.2024</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06.12.2024</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Ülkemize komşu devletlerle ilgili belirlediği kaynaklardan edindiği bilgileri doğrular.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09.12.2024-13.12.2024</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13.12.2024</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Ülkemize komşu devletlerle ilgili belirlediği kaynaklardan edindiği bilgileri kaydeder.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16.12.2024-20.12.2024</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20.12.2024</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SB.5.3.Ortak Mirasımızın önemini bilir.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Yaşadığı ildeki somut ve somut olmayan kültürel miras ögelerinden hareketle ortak kültürel mirasın önemi hakkında çıkarım yapar.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23.12.2024-27.12.2024</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27.12.2024</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Ülkemize komşu devletlerle ilgili belirlediği kaynaklardan edindiği bilgileri kaydeder.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 xml:space="preserve">Örnek Olay, Anlatım Yöntemi, Soru Cevap, </w:t>
            </w:r>
            <w:r w:rsidRPr="004B43EC">
              <w:rPr>
                <w:rFonts w:ascii="Times New Roman" w:hAnsi="Times New Roman" w:cs="Times New Roman"/>
                <w:sz w:val="24"/>
                <w:szCs w:val="24"/>
              </w:rPr>
              <w:lastRenderedPageBreak/>
              <w:t>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lastRenderedPageBreak/>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30.12.2024-03.01.2025</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03.01.2025</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Anadolu’da kurulmuş ilk yerleşmelerdeki toplumların sosyal hayatlarına ilişkin kaynakları inceler.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06.01.2025-10.01.2025</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10.01.2025</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Anadolu’da kurulmuş ilk yerleşimlerin özelliklerine ilişkin kaynaklardan edindiği bilgileri nesnel olarak kendi cümleleriyle ifade eder.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13.01.2025-17.01.2025</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17.01.2025</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Anadolu’da kurulan ilk yerleşmelerdeki toplumların sosyal hayatlarına yönelik çıkarımda bulunur.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03.02.2025-07.02.2025</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07.02.2025</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Mezopotamya ve Anadolu medeniyetlerinin ortak kültürel mirasa katkılarını belirler.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10.02.2025-14.02.2025</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14.02.2025</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 xml:space="preserve">Mezopotamya ve Anadolu </w:t>
            </w:r>
            <w:r w:rsidRPr="004B43EC">
              <w:rPr>
                <w:rFonts w:ascii="Times New Roman" w:hAnsi="Times New Roman" w:cs="Times New Roman"/>
                <w:sz w:val="24"/>
                <w:szCs w:val="24"/>
              </w:rPr>
              <w:lastRenderedPageBreak/>
              <w:t>medeniyetlerinin ortak kültürel mirasa katkılarının benzerliklerini listeler.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lastRenderedPageBreak/>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 xml:space="preserve">Örnek Olay, </w:t>
            </w:r>
            <w:r w:rsidRPr="004B43EC">
              <w:rPr>
                <w:rFonts w:ascii="Times New Roman" w:hAnsi="Times New Roman" w:cs="Times New Roman"/>
                <w:sz w:val="24"/>
                <w:szCs w:val="24"/>
              </w:rPr>
              <w:lastRenderedPageBreak/>
              <w:t>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lastRenderedPageBreak/>
              <w:t xml:space="preserve">Etkileşimli Tahta, Ders </w:t>
            </w:r>
            <w:r w:rsidRPr="004B43EC">
              <w:rPr>
                <w:rFonts w:ascii="Times New Roman" w:hAnsi="Times New Roman" w:cs="Times New Roman"/>
                <w:sz w:val="24"/>
                <w:szCs w:val="24"/>
              </w:rPr>
              <w:lastRenderedPageBreak/>
              <w:t>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lastRenderedPageBreak/>
              <w:t>17.02.2025-21.02.2025</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21.02.2025</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Mezopotamya ve Anadolu medeniyetlerinin ortak kültürel mirasa katkılarının farklılıklarını listeler.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24.02.2025-28.02.2025</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28.02.2025</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SB.5.4.Yaşayan Demokrasimiz temasını genel olarak kavrar.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Demokrasi ve cumhuriyet kavramlarının niteliklerini belirler.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03.03.2025-07.03.2025</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07.03.2025</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Demokrasi ve cumhuriyet kavramları arasındaki ilişkiyi belirler.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10.03.2025-14.03.2025</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14.03.2025</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Etkin vatandaşın sahip olması gereken özellikleri listeler.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17.03.2025-21.03.2025</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21.03.2025</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Etkin olan ve olmayan vatandaş özelliklerini karşılaştırır.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24.03.2025-28.03.2025</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28.03.2025</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Bir ihtiyaç hâlinde veya sorun karşısında başvuru yapılabilecek kurumlar hakkında bilgi toplayabileceği kaynakları belirler.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07.04.2025-11.04.2025</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11.04.2025</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Belirlediği kaynaklardan ihtiyaç hâlinde veya sorun karşısında başvuru yapılabilecek kurumlar hakkındaki bilgileri bulur.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14.04.2025-18.04.2025</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18.04.2025</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Belirlediği kaynaklardan ihtiyaç hâlinde veya sorun karşısında başvuru yapılabilecek kurumlar hakkında ulaştığı bilgileri doğrular.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21.04.2025-25.04.2025</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25.04.2025</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 xml:space="preserve">Belirlediği kaynaklardan ihtiyaç hâlinde veya sorun </w:t>
            </w:r>
            <w:r w:rsidRPr="004B43EC">
              <w:rPr>
                <w:rFonts w:ascii="Times New Roman" w:hAnsi="Times New Roman" w:cs="Times New Roman"/>
                <w:sz w:val="24"/>
                <w:szCs w:val="24"/>
              </w:rPr>
              <w:lastRenderedPageBreak/>
              <w:t>karşısında başvuru yapılabilecek kurumlar hakkında ulaştığı bilgileri kaydeder.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lastRenderedPageBreak/>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 xml:space="preserve">Örnek Olay, Anlatım Yöntemi, </w:t>
            </w:r>
            <w:r w:rsidRPr="004B43EC">
              <w:rPr>
                <w:rFonts w:ascii="Times New Roman" w:hAnsi="Times New Roman" w:cs="Times New Roman"/>
                <w:sz w:val="24"/>
                <w:szCs w:val="24"/>
              </w:rPr>
              <w:lastRenderedPageBreak/>
              <w:t>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lastRenderedPageBreak/>
              <w:t xml:space="preserve">Etkileşimli Tahta, Ders Kitabı, Çeşitli </w:t>
            </w:r>
            <w:r w:rsidRPr="004B43EC">
              <w:rPr>
                <w:rFonts w:ascii="Times New Roman" w:hAnsi="Times New Roman" w:cs="Times New Roman"/>
                <w:sz w:val="24"/>
                <w:szCs w:val="24"/>
              </w:rPr>
              <w:lastRenderedPageBreak/>
              <w:t>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lastRenderedPageBreak/>
              <w:t>28.04.2025-02.05.2025</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02.05.2025</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lastRenderedPageBreak/>
              <w:t>SB.5.5.Hayatımızdaki Ekonominin önemini bilir.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Kaynakları verimli kullanmanın doğa ve insanlar üzerindeki etkisini farklı kaynaklar üzerinden inceler.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05.05.2025-09.05.2025</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09.05.2025</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İhtiyaç ve isteklerini karşılamaya yönelik bütçe için gerekli olan kaynakları temin etme ve etkin kullanmaya ilişkin bir taslak oluşturur.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12.05.2025-16.05.2025</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16.05.2025</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SB.5.6.Teknoloji ve Sosyal Bilimler arasındaki bağı kavrar.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Teknolojik gelişmelerin toplum hayatına etkileri hakkında gerekçeler sunar.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19.05.2025-23.05.2025</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23.05.2025</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Teknolojik gelişmelerin toplum hayatına etkileri üzerindeki tartışmalarda tutarsızlıkları tespit eder.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26.05.2025-30.05.2025</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30.05.2025</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Teknolojik ürünlerin bilinçli kullanımının önemine ilişkin kanıtlara dayalı çıkarımda bulunur.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02.06.2025-06.06.2025</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06.06.2025</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Teknolojik ürünlerin bilinçli kullanımının önemine ilişkin kendi çıkarımlarına dayalı ürün oluşturur.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p w:rsidR="004B43EC" w:rsidRDefault="004B43EC">
            <w:pPr>
              <w:rPr>
                <w:rFonts w:ascii="Times New Roman" w:hAnsi="Times New Roman" w:cs="Times New Roman"/>
                <w:sz w:val="24"/>
                <w:szCs w:val="24"/>
              </w:rPr>
            </w:pPr>
          </w:p>
          <w:p w:rsidR="004B43EC" w:rsidRDefault="004B43EC">
            <w:pPr>
              <w:rPr>
                <w:rFonts w:ascii="Times New Roman" w:hAnsi="Times New Roman" w:cs="Times New Roman"/>
                <w:sz w:val="24"/>
                <w:szCs w:val="24"/>
              </w:rPr>
            </w:pPr>
          </w:p>
          <w:p w:rsidR="004B43EC" w:rsidRPr="004B43EC" w:rsidRDefault="004B43EC">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09.06.2025-13.06.2025</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13.06.2025</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4B43EC">
        <w:trPr>
          <w:trHeight w:val="700"/>
        </w:trPr>
        <w:tc>
          <w:tcPr>
            <w:tcW w:w="0" w:type="auto"/>
            <w:vMerge/>
          </w:tcPr>
          <w:p w:rsidR="00BA00D8" w:rsidRPr="004B43EC" w:rsidRDefault="00BA00D8">
            <w:pPr>
              <w:rPr>
                <w:rFonts w:ascii="Times New Roman" w:hAnsi="Times New Roman" w:cs="Times New Roman"/>
                <w:sz w:val="24"/>
                <w:szCs w:val="24"/>
              </w:rPr>
            </w:pP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Teknolojik ürünlerin bilinçli kullanımının önemine ilişkin oluşturulan ürünleri paylaşır.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4/5                     80%</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Örnek Olay, Anlatım Yöntemi, Soru Cevap, Beyin Fırtınası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Etkileşimli Tahta, Ders Kitabı, Çeşitli Görsel İşitsel Materyaller</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16.06.2025-20.06.2025</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Sözlü Etkinlik Çalışmaları</w:t>
            </w:r>
          </w:p>
        </w:tc>
        <w:tc>
          <w:tcPr>
            <w:tcW w:w="0" w:type="auto"/>
            <w:vMerge w:val="restart"/>
          </w:tcPr>
          <w:p w:rsidR="00BA00D8" w:rsidRPr="004B43EC" w:rsidRDefault="00D85AB0">
            <w:pPr>
              <w:rPr>
                <w:rFonts w:ascii="Times New Roman" w:hAnsi="Times New Roman" w:cs="Times New Roman"/>
                <w:sz w:val="24"/>
                <w:szCs w:val="24"/>
              </w:rPr>
            </w:pPr>
            <w:r w:rsidRPr="004B43EC">
              <w:rPr>
                <w:rFonts w:ascii="Times New Roman" w:hAnsi="Times New Roman" w:cs="Times New Roman"/>
                <w:sz w:val="24"/>
                <w:szCs w:val="24"/>
              </w:rPr>
              <w:t>20.06.2025</w:t>
            </w:r>
          </w:p>
        </w:tc>
        <w:tc>
          <w:tcPr>
            <w:tcW w:w="0" w:type="auto"/>
            <w:vMerge w:val="restart"/>
          </w:tcPr>
          <w:p w:rsidR="00BA00D8" w:rsidRPr="004B43EC" w:rsidRDefault="00BA00D8">
            <w:pPr>
              <w:rPr>
                <w:rFonts w:ascii="Times New Roman" w:hAnsi="Times New Roman" w:cs="Times New Roman"/>
                <w:sz w:val="24"/>
                <w:szCs w:val="24"/>
              </w:rPr>
            </w:pPr>
          </w:p>
        </w:tc>
      </w:tr>
      <w:tr w:rsidR="00BA00D8" w:rsidRPr="004B43EC" w:rsidTr="00E339EA">
        <w:trPr>
          <w:trHeight w:val="722"/>
        </w:trPr>
        <w:tc>
          <w:tcPr>
            <w:tcW w:w="15627" w:type="dxa"/>
            <w:gridSpan w:val="9"/>
            <w:vMerge w:val="restart"/>
          </w:tcPr>
          <w:p w:rsidR="00E339EA" w:rsidRDefault="00D85AB0">
            <w:pPr>
              <w:rPr>
                <w:rFonts w:ascii="Times New Roman" w:hAnsi="Times New Roman" w:cs="Times New Roman"/>
                <w:sz w:val="24"/>
                <w:szCs w:val="24"/>
              </w:rPr>
            </w:pPr>
            <w:r w:rsidRPr="004B43EC">
              <w:rPr>
                <w:rFonts w:ascii="Times New Roman" w:hAnsi="Times New Roman" w:cs="Times New Roman"/>
                <w:sz w:val="24"/>
                <w:szCs w:val="24"/>
              </w:rPr>
              <w:t xml:space="preserve">Eğitim Ortamı Düzenlemeleri: *Bireyin düzeyine uygun çalışma </w:t>
            </w:r>
            <w:proofErr w:type="gramStart"/>
            <w:r w:rsidRPr="004B43EC">
              <w:rPr>
                <w:rFonts w:ascii="Times New Roman" w:hAnsi="Times New Roman" w:cs="Times New Roman"/>
                <w:sz w:val="24"/>
                <w:szCs w:val="24"/>
              </w:rPr>
              <w:t>kağıtları</w:t>
            </w:r>
            <w:proofErr w:type="gramEnd"/>
            <w:r w:rsidRPr="004B43EC">
              <w:rPr>
                <w:rFonts w:ascii="Times New Roman" w:hAnsi="Times New Roman" w:cs="Times New Roman"/>
                <w:sz w:val="24"/>
                <w:szCs w:val="24"/>
              </w:rPr>
              <w:t xml:space="preserve"> hazırlanacaktır ayrıca etkileşimli tahta üzerinden çeşitli video ve görsel içeriklerle öğrenmenin daha anlamlı olması ve akıl da kalıcılığı arttırılacaktır.</w:t>
            </w:r>
          </w:p>
          <w:p w:rsidR="00E339EA" w:rsidRDefault="00E339EA" w:rsidP="00E339EA">
            <w:pPr>
              <w:rPr>
                <w:rFonts w:ascii="Times New Roman" w:hAnsi="Times New Roman" w:cs="Times New Roman"/>
                <w:sz w:val="24"/>
                <w:szCs w:val="24"/>
              </w:rPr>
            </w:pPr>
          </w:p>
          <w:p w:rsidR="00BA00D8" w:rsidRPr="00E339EA" w:rsidRDefault="00BA00D8" w:rsidP="00E339EA">
            <w:pPr>
              <w:tabs>
                <w:tab w:val="left" w:pos="6765"/>
              </w:tabs>
              <w:rPr>
                <w:rFonts w:ascii="Times New Roman" w:hAnsi="Times New Roman" w:cs="Times New Roman"/>
                <w:sz w:val="24"/>
                <w:szCs w:val="24"/>
              </w:rPr>
            </w:pPr>
          </w:p>
        </w:tc>
      </w:tr>
    </w:tbl>
    <w:p w:rsidR="004B43EC" w:rsidRPr="00B93365" w:rsidRDefault="00F46EBD" w:rsidP="00F46EBD">
      <w:pPr>
        <w:pStyle w:val="AralkYok"/>
        <w:rPr>
          <w:rFonts w:ascii="Times New Roman" w:hAnsi="Times New Roman" w:cs="Times New Roman"/>
          <w:sz w:val="24"/>
          <w:szCs w:val="24"/>
        </w:rPr>
      </w:pPr>
      <w:r>
        <w:rPr>
          <w:rFonts w:ascii="Times New Roman" w:hAnsi="Times New Roman" w:cs="Times New Roman"/>
          <w:sz w:val="24"/>
          <w:szCs w:val="24"/>
        </w:rPr>
        <w:t xml:space="preserve">                                        </w:t>
      </w:r>
      <w:bookmarkStart w:id="0" w:name="_GoBack"/>
      <w:proofErr w:type="gramStart"/>
      <w:r w:rsidR="004B43EC" w:rsidRPr="00B93365">
        <w:rPr>
          <w:rFonts w:ascii="Times New Roman" w:hAnsi="Times New Roman" w:cs="Times New Roman"/>
          <w:sz w:val="24"/>
          <w:szCs w:val="24"/>
        </w:rPr>
        <w:t>Adem</w:t>
      </w:r>
      <w:proofErr w:type="gramEnd"/>
      <w:r w:rsidR="004B43EC" w:rsidRPr="00B93365">
        <w:rPr>
          <w:rFonts w:ascii="Times New Roman" w:hAnsi="Times New Roman" w:cs="Times New Roman"/>
          <w:sz w:val="24"/>
          <w:szCs w:val="24"/>
        </w:rPr>
        <w:t xml:space="preserve"> GÜNGÖR                                               </w:t>
      </w:r>
    </w:p>
    <w:p w:rsidR="004B43EC" w:rsidRPr="00B93365" w:rsidRDefault="004B43EC" w:rsidP="004B43EC">
      <w:pPr>
        <w:pStyle w:val="AralkYok"/>
        <w:rPr>
          <w:rFonts w:ascii="Times New Roman" w:hAnsi="Times New Roman" w:cs="Times New Roman"/>
          <w:sz w:val="24"/>
          <w:szCs w:val="24"/>
        </w:rPr>
      </w:pPr>
      <w:r>
        <w:rPr>
          <w:rFonts w:ascii="Times New Roman" w:hAnsi="Times New Roman" w:cs="Times New Roman"/>
          <w:sz w:val="24"/>
          <w:szCs w:val="24"/>
        </w:rPr>
        <w:t xml:space="preserve">                                      </w:t>
      </w:r>
      <w:r w:rsidRPr="00B93365">
        <w:rPr>
          <w:rFonts w:ascii="Times New Roman" w:hAnsi="Times New Roman" w:cs="Times New Roman"/>
          <w:sz w:val="24"/>
          <w:szCs w:val="24"/>
        </w:rPr>
        <w:t xml:space="preserve">Sosyal Bilgiler </w:t>
      </w:r>
      <w:proofErr w:type="spellStart"/>
      <w:r w:rsidRPr="00B93365">
        <w:rPr>
          <w:rFonts w:ascii="Times New Roman" w:hAnsi="Times New Roman" w:cs="Times New Roman"/>
          <w:sz w:val="24"/>
          <w:szCs w:val="24"/>
        </w:rPr>
        <w:t>Öğrt</w:t>
      </w:r>
      <w:proofErr w:type="spellEnd"/>
      <w:r w:rsidRPr="00B93365">
        <w:rPr>
          <w:rFonts w:ascii="Times New Roman" w:hAnsi="Times New Roman" w:cs="Times New Roman"/>
          <w:sz w:val="24"/>
          <w:szCs w:val="24"/>
        </w:rPr>
        <w:t>.</w:t>
      </w:r>
      <w:r w:rsidRPr="00B93365">
        <w:rPr>
          <w:rFonts w:ascii="Times New Roman" w:hAnsi="Times New Roman" w:cs="Times New Roman"/>
          <w:sz w:val="24"/>
          <w:szCs w:val="24"/>
        </w:rPr>
        <w:tab/>
      </w:r>
      <w:r>
        <w:rPr>
          <w:rFonts w:ascii="Times New Roman" w:hAnsi="Times New Roman" w:cs="Times New Roman"/>
          <w:sz w:val="24"/>
          <w:szCs w:val="24"/>
        </w:rPr>
        <w:t xml:space="preserve">                                 </w:t>
      </w:r>
      <w:r w:rsidRPr="00B93365">
        <w:rPr>
          <w:rFonts w:ascii="Times New Roman" w:hAnsi="Times New Roman" w:cs="Times New Roman"/>
          <w:sz w:val="24"/>
          <w:szCs w:val="24"/>
        </w:rPr>
        <w:t xml:space="preserve">Şube Rehber </w:t>
      </w:r>
      <w:proofErr w:type="spellStart"/>
      <w:r w:rsidRPr="00B93365">
        <w:rPr>
          <w:rFonts w:ascii="Times New Roman" w:hAnsi="Times New Roman" w:cs="Times New Roman"/>
          <w:sz w:val="24"/>
          <w:szCs w:val="24"/>
        </w:rPr>
        <w:t>Öğrt</w:t>
      </w:r>
      <w:proofErr w:type="spellEnd"/>
      <w:r w:rsidRPr="00B93365">
        <w:rPr>
          <w:rFonts w:ascii="Times New Roman" w:hAnsi="Times New Roman" w:cs="Times New Roman"/>
          <w:sz w:val="24"/>
          <w:szCs w:val="24"/>
        </w:rPr>
        <w:t>.</w:t>
      </w:r>
      <w:r w:rsidRPr="00B93365">
        <w:rPr>
          <w:rFonts w:ascii="Times New Roman" w:hAnsi="Times New Roman" w:cs="Times New Roman"/>
          <w:sz w:val="24"/>
          <w:szCs w:val="24"/>
        </w:rPr>
        <w:tab/>
      </w:r>
      <w:r>
        <w:rPr>
          <w:rFonts w:ascii="Times New Roman" w:hAnsi="Times New Roman" w:cs="Times New Roman"/>
          <w:sz w:val="24"/>
          <w:szCs w:val="24"/>
        </w:rPr>
        <w:t xml:space="preserve">                                              O</w:t>
      </w:r>
      <w:r w:rsidRPr="00B93365">
        <w:rPr>
          <w:rFonts w:ascii="Times New Roman" w:hAnsi="Times New Roman" w:cs="Times New Roman"/>
          <w:sz w:val="24"/>
          <w:szCs w:val="24"/>
        </w:rPr>
        <w:t xml:space="preserve">kul Rehber </w:t>
      </w:r>
      <w:proofErr w:type="spellStart"/>
      <w:r w:rsidRPr="00B93365">
        <w:rPr>
          <w:rFonts w:ascii="Times New Roman" w:hAnsi="Times New Roman" w:cs="Times New Roman"/>
          <w:sz w:val="24"/>
          <w:szCs w:val="24"/>
        </w:rPr>
        <w:t>Öğrt</w:t>
      </w:r>
      <w:proofErr w:type="spellEnd"/>
      <w:r w:rsidRPr="00B93365">
        <w:rPr>
          <w:rFonts w:ascii="Times New Roman" w:hAnsi="Times New Roman" w:cs="Times New Roman"/>
          <w:sz w:val="24"/>
          <w:szCs w:val="24"/>
        </w:rPr>
        <w:t>.</w:t>
      </w:r>
    </w:p>
    <w:p w:rsidR="004B43EC" w:rsidRPr="00B93365" w:rsidRDefault="004B43EC" w:rsidP="004B43EC">
      <w:pPr>
        <w:pStyle w:val="AralkYok"/>
        <w:rPr>
          <w:rFonts w:ascii="Times New Roman" w:hAnsi="Times New Roman" w:cs="Times New Roman"/>
          <w:sz w:val="24"/>
          <w:szCs w:val="24"/>
        </w:rPr>
      </w:pPr>
    </w:p>
    <w:p w:rsidR="004B43EC" w:rsidRPr="00B93365" w:rsidRDefault="004B43EC" w:rsidP="004B43EC">
      <w:pPr>
        <w:pStyle w:val="AralkYok"/>
        <w:jc w:val="center"/>
        <w:rPr>
          <w:rFonts w:ascii="Times New Roman" w:hAnsi="Times New Roman" w:cs="Times New Roman"/>
          <w:sz w:val="24"/>
          <w:szCs w:val="24"/>
        </w:rPr>
      </w:pPr>
      <w:r w:rsidRPr="00B93365">
        <w:rPr>
          <w:rFonts w:ascii="Times New Roman" w:hAnsi="Times New Roman" w:cs="Times New Roman"/>
          <w:sz w:val="24"/>
          <w:szCs w:val="24"/>
        </w:rPr>
        <w:t>UYGUNDUR</w:t>
      </w:r>
    </w:p>
    <w:p w:rsidR="004B43EC" w:rsidRPr="00B93365" w:rsidRDefault="004B43EC" w:rsidP="004B43EC">
      <w:pPr>
        <w:pStyle w:val="AralkYok"/>
        <w:jc w:val="center"/>
        <w:rPr>
          <w:rFonts w:ascii="Times New Roman" w:hAnsi="Times New Roman" w:cs="Times New Roman"/>
          <w:sz w:val="24"/>
          <w:szCs w:val="24"/>
        </w:rPr>
      </w:pPr>
      <w:proofErr w:type="gramStart"/>
      <w:r w:rsidRPr="00B93365">
        <w:rPr>
          <w:rFonts w:ascii="Times New Roman" w:hAnsi="Times New Roman" w:cs="Times New Roman"/>
          <w:sz w:val="24"/>
          <w:szCs w:val="24"/>
        </w:rPr>
        <w:t>…..</w:t>
      </w:r>
      <w:proofErr w:type="gramEnd"/>
      <w:r w:rsidRPr="00B93365">
        <w:rPr>
          <w:rFonts w:ascii="Times New Roman" w:hAnsi="Times New Roman" w:cs="Times New Roman"/>
          <w:sz w:val="24"/>
          <w:szCs w:val="24"/>
        </w:rPr>
        <w:t>/10/2024</w:t>
      </w:r>
    </w:p>
    <w:p w:rsidR="004B43EC" w:rsidRPr="00B93365" w:rsidRDefault="00F46EBD" w:rsidP="004B43EC">
      <w:pPr>
        <w:pStyle w:val="AralkYok"/>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BA00D8" w:rsidRPr="004B43EC" w:rsidRDefault="004B43EC" w:rsidP="00E339EA">
      <w:pPr>
        <w:pStyle w:val="AralkYok"/>
        <w:jc w:val="center"/>
        <w:rPr>
          <w:rFonts w:ascii="Times New Roman" w:hAnsi="Times New Roman" w:cs="Times New Roman"/>
          <w:sz w:val="24"/>
          <w:szCs w:val="24"/>
        </w:rPr>
      </w:pPr>
      <w:r w:rsidRPr="00B93365">
        <w:rPr>
          <w:rFonts w:ascii="Times New Roman" w:hAnsi="Times New Roman" w:cs="Times New Roman"/>
          <w:sz w:val="24"/>
          <w:szCs w:val="24"/>
        </w:rPr>
        <w:t>Okul Müdürü</w:t>
      </w:r>
      <w:bookmarkEnd w:id="0"/>
    </w:p>
    <w:sectPr w:rsidR="00BA00D8" w:rsidRPr="004B43EC">
      <w:pgSz w:w="16837" w:h="11905" w:orient="landscape"/>
      <w:pgMar w:top="600" w:right="600" w:bottom="60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Roboto">
    <w:altName w:val="Times New Roman"/>
    <w:panose1 w:val="00000000000000000000"/>
    <w:charset w:val="00"/>
    <w:family w:val="roman"/>
    <w:notTrueType/>
    <w:pitch w:val="default"/>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00D8"/>
    <w:rsid w:val="004B43EC"/>
    <w:rsid w:val="00BA00D8"/>
    <w:rsid w:val="00D85AB0"/>
    <w:rsid w:val="00E339EA"/>
    <w:rsid w:val="00F46EB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747360"/>
  <w15:docId w15:val="{5AD770E1-5247-44AB-BD68-C93B07089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Roboto" w:eastAsia="Roboto" w:hAnsi="Roboto" w:cs="Roboto"/>
        <w:lang w:val="tr-TR" w:eastAsia="tr-T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 w:type="table" w:styleId="TabloKlavuzu">
    <w:name w:val="Table Grid"/>
    <w:basedOn w:val="NormalTablo"/>
    <w:uiPriority w:val="39"/>
    <w:rsid w:val="004B43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uiPriority w:val="1"/>
    <w:qFormat/>
    <w:rsid w:val="004B43E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1897</Words>
  <Characters>10813</Characters>
  <Application>Microsoft Office Word</Application>
  <DocSecurity>0</DocSecurity>
  <Lines>90</Lines>
  <Paragraphs>25</Paragraphs>
  <ScaleCrop>false</ScaleCrop>
  <HeadingPairs>
    <vt:vector size="2" baseType="variant">
      <vt:variant>
        <vt:lpstr>Konu Başlığı</vt:lpstr>
      </vt:variant>
      <vt:variant>
        <vt:i4>1</vt:i4>
      </vt:variant>
    </vt:vector>
  </HeadingPairs>
  <TitlesOfParts>
    <vt:vector size="1" baseType="lpstr">
      <vt:lpstr>BEP HAZIRLAMA MODÜLÜ</vt:lpstr>
    </vt:vector>
  </TitlesOfParts>
  <Manager/>
  <Company>ÖğretmenEvrak</Company>
  <LinksUpToDate>false</LinksUpToDate>
  <CharactersWithSpaces>12685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BEP HAZIRLAMA MODÜLÜ</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ASUS</cp:lastModifiedBy>
  <cp:revision>5</cp:revision>
  <dcterms:created xsi:type="dcterms:W3CDTF">2024-10-03T20:40:00Z</dcterms:created>
  <dcterms:modified xsi:type="dcterms:W3CDTF">2024-10-03T21:15:00Z</dcterms:modified>
  <cp:category>Eğitim Uygulamaları;Eğitim Çözümleri</cp:category>
</cp:coreProperties>
</file>