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9B0C7" w14:textId="77777777" w:rsidR="00717EE6" w:rsidRDefault="00000000">
      <w:pPr>
        <w:jc w:val="center"/>
      </w:pPr>
      <w:r>
        <w:rPr>
          <w:b/>
          <w:bCs/>
        </w:rPr>
        <w:t xml:space="preserve">ILICALAR ŞEHİT MANSUR SALCAN  ORTAOKULU </w:t>
      </w:r>
    </w:p>
    <w:p w14:paraId="0C3F9671" w14:textId="77777777" w:rsidR="00717EE6" w:rsidRDefault="00000000">
      <w:pPr>
        <w:jc w:val="center"/>
      </w:pPr>
      <w:r>
        <w:rPr>
          <w:b/>
          <w:bCs/>
        </w:rPr>
        <w:t xml:space="preserve">7. SINIF SOSYAL BİLGİLER DERS PLANI </w:t>
      </w:r>
    </w:p>
    <w:p w14:paraId="5481CDE1" w14:textId="1E1057EC" w:rsidR="00717EE6" w:rsidRDefault="00000000" w:rsidP="000C6155">
      <w:pPr>
        <w:jc w:val="center"/>
      </w:pPr>
      <w:r>
        <w:rPr>
          <w:b/>
          <w:bCs/>
        </w:rPr>
        <w:t>8. HAFTA (27 - 31 Ekim)</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9"/>
        <w:gridCol w:w="1764"/>
        <w:gridCol w:w="7580"/>
      </w:tblGrid>
      <w:tr w:rsidR="00717EE6" w14:paraId="05976449" w14:textId="77777777">
        <w:tc>
          <w:tcPr>
            <w:tcW w:w="0" w:type="dxa"/>
            <w:gridSpan w:val="4"/>
            <w:shd w:val="clear" w:color="auto" w:fill="BAD090"/>
          </w:tcPr>
          <w:p w14:paraId="12C408EF" w14:textId="77777777" w:rsidR="00717EE6" w:rsidRDefault="00000000">
            <w:r>
              <w:rPr>
                <w:b/>
                <w:bCs/>
                <w:sz w:val="18"/>
                <w:szCs w:val="18"/>
              </w:rPr>
              <w:tab/>
              <w:t>BÖLÜM 1</w:t>
            </w:r>
          </w:p>
        </w:tc>
      </w:tr>
      <w:tr w:rsidR="00717EE6" w14:paraId="6DEFDB3C" w14:textId="77777777">
        <w:tc>
          <w:tcPr>
            <w:tcW w:w="378" w:type="dxa"/>
            <w:vAlign w:val="center"/>
          </w:tcPr>
          <w:p w14:paraId="1BEF057C" w14:textId="77777777" w:rsidR="00717EE6" w:rsidRDefault="00000000">
            <w:r>
              <w:rPr>
                <w:b/>
                <w:bCs/>
                <w:sz w:val="18"/>
                <w:szCs w:val="18"/>
              </w:rPr>
              <w:t>1</w:t>
            </w:r>
          </w:p>
        </w:tc>
        <w:tc>
          <w:tcPr>
            <w:tcW w:w="2772" w:type="dxa"/>
            <w:gridSpan w:val="2"/>
            <w:vAlign w:val="center"/>
          </w:tcPr>
          <w:p w14:paraId="3BB22C08" w14:textId="77777777" w:rsidR="00717EE6" w:rsidRDefault="00000000">
            <w:r>
              <w:rPr>
                <w:sz w:val="18"/>
                <w:szCs w:val="18"/>
              </w:rPr>
              <w:t>Ünite</w:t>
            </w:r>
          </w:p>
        </w:tc>
        <w:tc>
          <w:tcPr>
            <w:tcW w:w="9450" w:type="dxa"/>
            <w:vAlign w:val="center"/>
          </w:tcPr>
          <w:p w14:paraId="3D4FFB69" w14:textId="77777777" w:rsidR="00717EE6" w:rsidRDefault="00000000">
            <w:r>
              <w:rPr>
                <w:b/>
                <w:bCs/>
                <w:sz w:val="18"/>
                <w:szCs w:val="18"/>
              </w:rPr>
              <w:t xml:space="preserve">SB.7.2 KÜLTÜR VE MİRAS </w:t>
            </w:r>
          </w:p>
          <w:p w14:paraId="406CB014" w14:textId="77777777" w:rsidR="00717EE6" w:rsidRDefault="00000000">
            <w:r>
              <w:rPr>
                <w:b/>
                <w:bCs/>
                <w:sz w:val="18"/>
                <w:szCs w:val="18"/>
              </w:rPr>
              <w:t xml:space="preserve"> </w:t>
            </w:r>
          </w:p>
          <w:p w14:paraId="24ABCD4D" w14:textId="77777777" w:rsidR="00717EE6" w:rsidRDefault="00000000">
            <w:r>
              <w:rPr>
                <w:b/>
                <w:bCs/>
                <w:sz w:val="18"/>
                <w:szCs w:val="18"/>
              </w:rPr>
              <w:t>*Sınav Haftası</w:t>
            </w:r>
          </w:p>
        </w:tc>
      </w:tr>
      <w:tr w:rsidR="00717EE6" w14:paraId="481403A7" w14:textId="77777777">
        <w:tc>
          <w:tcPr>
            <w:tcW w:w="378" w:type="dxa"/>
            <w:vAlign w:val="center"/>
          </w:tcPr>
          <w:p w14:paraId="25BA8BF4" w14:textId="77777777" w:rsidR="00717EE6" w:rsidRDefault="00000000">
            <w:r>
              <w:rPr>
                <w:b/>
                <w:bCs/>
                <w:sz w:val="18"/>
                <w:szCs w:val="18"/>
              </w:rPr>
              <w:t>2</w:t>
            </w:r>
          </w:p>
        </w:tc>
        <w:tc>
          <w:tcPr>
            <w:tcW w:w="2772" w:type="dxa"/>
            <w:gridSpan w:val="2"/>
            <w:vAlign w:val="center"/>
          </w:tcPr>
          <w:p w14:paraId="0097CC90" w14:textId="77777777" w:rsidR="00717EE6" w:rsidRDefault="00000000">
            <w:r>
              <w:rPr>
                <w:sz w:val="18"/>
                <w:szCs w:val="18"/>
              </w:rPr>
              <w:t>Konu</w:t>
            </w:r>
          </w:p>
        </w:tc>
        <w:tc>
          <w:tcPr>
            <w:tcW w:w="9450" w:type="dxa"/>
            <w:vAlign w:val="center"/>
          </w:tcPr>
          <w:p w14:paraId="5A8F5746" w14:textId="77777777" w:rsidR="00717EE6" w:rsidRDefault="00000000">
            <w:r>
              <w:rPr>
                <w:b/>
                <w:bCs/>
                <w:sz w:val="18"/>
                <w:szCs w:val="18"/>
              </w:rPr>
              <w:t>Osmanlı Devleti’nin Fetih Siyaseti</w:t>
            </w:r>
          </w:p>
        </w:tc>
      </w:tr>
      <w:tr w:rsidR="00717EE6" w14:paraId="5C95F8A9" w14:textId="77777777">
        <w:tc>
          <w:tcPr>
            <w:tcW w:w="378" w:type="dxa"/>
            <w:vAlign w:val="center"/>
          </w:tcPr>
          <w:p w14:paraId="42DD0033" w14:textId="77777777" w:rsidR="00717EE6" w:rsidRDefault="00000000">
            <w:r>
              <w:rPr>
                <w:b/>
                <w:bCs/>
                <w:sz w:val="18"/>
                <w:szCs w:val="18"/>
              </w:rPr>
              <w:t>3</w:t>
            </w:r>
          </w:p>
        </w:tc>
        <w:tc>
          <w:tcPr>
            <w:tcW w:w="2772" w:type="dxa"/>
            <w:gridSpan w:val="2"/>
            <w:vAlign w:val="center"/>
          </w:tcPr>
          <w:p w14:paraId="335D78E6" w14:textId="77777777" w:rsidR="00717EE6" w:rsidRDefault="00000000">
            <w:r>
              <w:rPr>
                <w:sz w:val="18"/>
                <w:szCs w:val="18"/>
              </w:rPr>
              <w:t>Önerilen Süre</w:t>
            </w:r>
          </w:p>
        </w:tc>
        <w:tc>
          <w:tcPr>
            <w:tcW w:w="9450" w:type="dxa"/>
            <w:vAlign w:val="center"/>
          </w:tcPr>
          <w:p w14:paraId="23F3D743" w14:textId="77777777" w:rsidR="00717EE6" w:rsidRDefault="00000000">
            <w:r>
              <w:rPr>
                <w:b/>
                <w:bCs/>
                <w:sz w:val="18"/>
                <w:szCs w:val="18"/>
              </w:rPr>
              <w:t>3 Ders Saati</w:t>
            </w:r>
          </w:p>
        </w:tc>
      </w:tr>
      <w:tr w:rsidR="00717EE6" w14:paraId="1462E182" w14:textId="77777777">
        <w:tc>
          <w:tcPr>
            <w:tcW w:w="0" w:type="dxa"/>
            <w:gridSpan w:val="4"/>
            <w:shd w:val="clear" w:color="auto" w:fill="BAD090"/>
          </w:tcPr>
          <w:p w14:paraId="007144A3" w14:textId="77777777" w:rsidR="00717EE6" w:rsidRDefault="00000000">
            <w:r>
              <w:rPr>
                <w:b/>
                <w:bCs/>
                <w:sz w:val="18"/>
                <w:szCs w:val="18"/>
              </w:rPr>
              <w:tab/>
              <w:t>BÖLÜM 2</w:t>
            </w:r>
          </w:p>
        </w:tc>
      </w:tr>
      <w:tr w:rsidR="00717EE6" w14:paraId="1BDF8485" w14:textId="77777777">
        <w:tc>
          <w:tcPr>
            <w:tcW w:w="378" w:type="dxa"/>
            <w:vAlign w:val="center"/>
          </w:tcPr>
          <w:p w14:paraId="3071E5DC" w14:textId="77777777" w:rsidR="00717EE6" w:rsidRDefault="00000000">
            <w:r>
              <w:rPr>
                <w:b/>
                <w:bCs/>
                <w:sz w:val="16"/>
                <w:szCs w:val="16"/>
              </w:rPr>
              <w:t>1</w:t>
            </w:r>
          </w:p>
        </w:tc>
        <w:tc>
          <w:tcPr>
            <w:tcW w:w="2772" w:type="dxa"/>
            <w:gridSpan w:val="2"/>
            <w:vAlign w:val="center"/>
          </w:tcPr>
          <w:p w14:paraId="1C8BFFA7" w14:textId="77777777" w:rsidR="00717EE6" w:rsidRDefault="00000000">
            <w:r>
              <w:rPr>
                <w:sz w:val="16"/>
                <w:szCs w:val="16"/>
              </w:rPr>
              <w:t>Kazanım</w:t>
            </w:r>
          </w:p>
        </w:tc>
        <w:tc>
          <w:tcPr>
            <w:tcW w:w="9450" w:type="dxa"/>
            <w:vAlign w:val="center"/>
          </w:tcPr>
          <w:p w14:paraId="41DB79E1" w14:textId="77777777" w:rsidR="00717EE6" w:rsidRDefault="00000000">
            <w:r>
              <w:rPr>
                <w:b/>
                <w:bCs/>
                <w:sz w:val="16"/>
                <w:szCs w:val="16"/>
              </w:rPr>
              <w:t>SB.7.2.2. Osmanlı Devleti’nin fetih siyasetini örnekler üzerinden analiz eder.</w:t>
            </w:r>
          </w:p>
        </w:tc>
      </w:tr>
      <w:tr w:rsidR="00717EE6" w14:paraId="55896EC7" w14:textId="77777777">
        <w:tc>
          <w:tcPr>
            <w:tcW w:w="378" w:type="dxa"/>
            <w:vAlign w:val="center"/>
          </w:tcPr>
          <w:p w14:paraId="68EBA0F4" w14:textId="77777777" w:rsidR="00717EE6" w:rsidRDefault="00000000">
            <w:r>
              <w:rPr>
                <w:b/>
                <w:bCs/>
                <w:sz w:val="16"/>
                <w:szCs w:val="16"/>
              </w:rPr>
              <w:t>2</w:t>
            </w:r>
          </w:p>
        </w:tc>
        <w:tc>
          <w:tcPr>
            <w:tcW w:w="2772" w:type="dxa"/>
            <w:gridSpan w:val="2"/>
            <w:vAlign w:val="center"/>
          </w:tcPr>
          <w:p w14:paraId="328AAB26" w14:textId="77777777" w:rsidR="00717EE6" w:rsidRDefault="00000000">
            <w:r>
              <w:rPr>
                <w:sz w:val="16"/>
                <w:szCs w:val="16"/>
              </w:rPr>
              <w:t>Öğretme-Öğrenme Yöntem ve Teknikleri</w:t>
            </w:r>
          </w:p>
        </w:tc>
        <w:tc>
          <w:tcPr>
            <w:tcW w:w="9450" w:type="dxa"/>
            <w:vAlign w:val="center"/>
          </w:tcPr>
          <w:p w14:paraId="0CD4A9F9" w14:textId="77777777" w:rsidR="00717EE6" w:rsidRDefault="00000000">
            <w:r>
              <w:rPr>
                <w:sz w:val="16"/>
                <w:szCs w:val="16"/>
              </w:rPr>
              <w:t>Anlatım, Problem Çözme, Soru-Cevap, Örnek Olay, Beyin Fırtınası</w:t>
            </w:r>
          </w:p>
        </w:tc>
      </w:tr>
      <w:tr w:rsidR="00717EE6" w14:paraId="411CC1C0" w14:textId="77777777">
        <w:tc>
          <w:tcPr>
            <w:tcW w:w="378" w:type="dxa"/>
            <w:vAlign w:val="center"/>
          </w:tcPr>
          <w:p w14:paraId="146BA069" w14:textId="77777777" w:rsidR="00717EE6" w:rsidRDefault="00000000">
            <w:r>
              <w:rPr>
                <w:b/>
                <w:bCs/>
                <w:sz w:val="16"/>
                <w:szCs w:val="16"/>
              </w:rPr>
              <w:t>3</w:t>
            </w:r>
          </w:p>
        </w:tc>
        <w:tc>
          <w:tcPr>
            <w:tcW w:w="2772" w:type="dxa"/>
            <w:gridSpan w:val="2"/>
            <w:vAlign w:val="center"/>
          </w:tcPr>
          <w:p w14:paraId="7FF5A6FF" w14:textId="77777777" w:rsidR="00717EE6" w:rsidRDefault="00000000">
            <w:r>
              <w:rPr>
                <w:sz w:val="16"/>
                <w:szCs w:val="16"/>
              </w:rPr>
              <w:t>Kullanılan Eğitim Teknolojileri Araç-Gereçler</w:t>
            </w:r>
          </w:p>
        </w:tc>
        <w:tc>
          <w:tcPr>
            <w:tcW w:w="9450" w:type="dxa"/>
            <w:vAlign w:val="center"/>
          </w:tcPr>
          <w:p w14:paraId="0E147016" w14:textId="77777777" w:rsidR="00717EE6"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717EE6" w14:paraId="6891F1EB" w14:textId="77777777">
        <w:tc>
          <w:tcPr>
            <w:tcW w:w="378" w:type="dxa"/>
            <w:vAlign w:val="center"/>
          </w:tcPr>
          <w:p w14:paraId="0741C0B7" w14:textId="77777777" w:rsidR="00717EE6" w:rsidRDefault="00000000">
            <w:r>
              <w:rPr>
                <w:b/>
                <w:bCs/>
                <w:sz w:val="16"/>
                <w:szCs w:val="16"/>
              </w:rPr>
              <w:t>4</w:t>
            </w:r>
          </w:p>
        </w:tc>
        <w:tc>
          <w:tcPr>
            <w:tcW w:w="756" w:type="dxa"/>
            <w:textDirection w:val="btLr"/>
          </w:tcPr>
          <w:p w14:paraId="008AD76B" w14:textId="77777777" w:rsidR="00717EE6" w:rsidRDefault="00000000">
            <w:pPr>
              <w:jc w:val="center"/>
            </w:pPr>
            <w:r>
              <w:rPr>
                <w:sz w:val="16"/>
                <w:szCs w:val="16"/>
              </w:rPr>
              <w:t>Öğrenme-Öğretme Etkinlikleri</w:t>
            </w:r>
          </w:p>
        </w:tc>
        <w:tc>
          <w:tcPr>
            <w:tcW w:w="2016" w:type="dxa"/>
            <w:vAlign w:val="center"/>
          </w:tcPr>
          <w:p w14:paraId="6976DA6B" w14:textId="77777777" w:rsidR="00717EE6" w:rsidRDefault="00000000">
            <w:r>
              <w:rPr>
                <w:sz w:val="16"/>
                <w:szCs w:val="16"/>
              </w:rPr>
              <w:t>a) Dikkat Çekme:</w:t>
            </w:r>
          </w:p>
          <w:p w14:paraId="0FA61DB5" w14:textId="77777777" w:rsidR="00717EE6" w:rsidRDefault="00000000">
            <w:r>
              <w:rPr>
                <w:sz w:val="16"/>
                <w:szCs w:val="16"/>
              </w:rPr>
              <w:t>b) Güdüleme</w:t>
            </w:r>
          </w:p>
          <w:p w14:paraId="72CE57BB" w14:textId="77777777" w:rsidR="00717EE6" w:rsidRDefault="00000000">
            <w:r>
              <w:rPr>
                <w:sz w:val="16"/>
                <w:szCs w:val="16"/>
              </w:rPr>
              <w:t>c) Gözden geçirme:</w:t>
            </w:r>
          </w:p>
          <w:p w14:paraId="71089CDD" w14:textId="77777777" w:rsidR="00717EE6" w:rsidRDefault="00000000">
            <w:r>
              <w:rPr>
                <w:sz w:val="16"/>
                <w:szCs w:val="16"/>
              </w:rPr>
              <w:t>d) Derse Geçiş:</w:t>
            </w:r>
          </w:p>
          <w:p w14:paraId="7276B4E8" w14:textId="77777777" w:rsidR="00717EE6" w:rsidRDefault="00000000">
            <w:r>
              <w:rPr>
                <w:sz w:val="16"/>
                <w:szCs w:val="16"/>
              </w:rPr>
              <w:t>e) Grupla Öğrenme Etkinlikleri:</w:t>
            </w:r>
          </w:p>
          <w:p w14:paraId="4F071467" w14:textId="77777777" w:rsidR="00717EE6" w:rsidRDefault="00000000">
            <w:r>
              <w:rPr>
                <w:sz w:val="16"/>
                <w:szCs w:val="16"/>
              </w:rPr>
              <w:t>f) Bireysel Öğrenme Etkinlikleri:</w:t>
            </w:r>
          </w:p>
        </w:tc>
        <w:tc>
          <w:tcPr>
            <w:tcW w:w="9450" w:type="dxa"/>
            <w:vAlign w:val="center"/>
          </w:tcPr>
          <w:p w14:paraId="5DA69174" w14:textId="77777777" w:rsidR="00717EE6" w:rsidRDefault="00000000">
            <w:r>
              <w:rPr>
                <w:b/>
                <w:bCs/>
                <w:sz w:val="16"/>
                <w:szCs w:val="16"/>
              </w:rPr>
              <w:t>Giriş</w:t>
            </w:r>
          </w:p>
          <w:p w14:paraId="5A26E768" w14:textId="77777777" w:rsidR="00717EE6" w:rsidRDefault="00000000">
            <w:r>
              <w:rPr>
                <w:sz w:val="16"/>
                <w:szCs w:val="16"/>
              </w:rPr>
              <w:t>• Geçen hafta Osmanlı'nın hoşgörü ve adalet anlayışını konuşmuştuk; bu anlayışın fetihlerde nasıl uygulandığı sorusu yöneltilir.</w:t>
            </w:r>
          </w:p>
          <w:p w14:paraId="21885993" w14:textId="77777777" w:rsidR="00717EE6" w:rsidRDefault="00000000">
            <w:r>
              <w:rPr>
                <w:sz w:val="16"/>
                <w:szCs w:val="16"/>
              </w:rPr>
              <w:t>• Osmanlı genişlerken dünyadaki değişimler nelerdi ve bunlar fetihleri nasıl etkilemiş olabilir sorusu ile dikkat çekilir.</w:t>
            </w:r>
          </w:p>
          <w:p w14:paraId="06E1193F" w14:textId="77777777" w:rsidR="00717EE6" w:rsidRDefault="00000000">
            <w:r>
              <w:rPr>
                <w:sz w:val="16"/>
                <w:szCs w:val="16"/>
              </w:rPr>
              <w:t>• Bu derste, Osmanlı fetih siyasetinin örnekler üzerinden incelenmesi ve küresel değişimlerin anlaşılmasının önemi vurgulanır.</w:t>
            </w:r>
          </w:p>
          <w:p w14:paraId="04924C40" w14:textId="77777777" w:rsidR="00717EE6" w:rsidRDefault="00000000">
            <w:proofErr w:type="gramStart"/>
            <w:r>
              <w:rPr>
                <w:b/>
                <w:bCs/>
                <w:sz w:val="16"/>
                <w:szCs w:val="16"/>
              </w:rPr>
              <w:t>Geliştirme -</w:t>
            </w:r>
            <w:proofErr w:type="gramEnd"/>
            <w:r>
              <w:rPr>
                <w:b/>
                <w:bCs/>
                <w:sz w:val="16"/>
                <w:szCs w:val="16"/>
              </w:rPr>
              <w:t xml:space="preserve"> Uygulama</w:t>
            </w:r>
          </w:p>
          <w:p w14:paraId="7B83D5DD" w14:textId="77777777" w:rsidR="00717EE6" w:rsidRDefault="00000000">
            <w:r>
              <w:rPr>
                <w:sz w:val="16"/>
                <w:szCs w:val="16"/>
              </w:rPr>
              <w:t xml:space="preserve">• Osmanlı Devleti'nin fetih siyasetinin temelini oluşturan gaza, cihat ve </w:t>
            </w:r>
            <w:proofErr w:type="spellStart"/>
            <w:r>
              <w:rPr>
                <w:sz w:val="16"/>
                <w:szCs w:val="16"/>
              </w:rPr>
              <w:t>istimâlet</w:t>
            </w:r>
            <w:proofErr w:type="spellEnd"/>
            <w:r>
              <w:rPr>
                <w:sz w:val="16"/>
                <w:szCs w:val="16"/>
              </w:rPr>
              <w:t xml:space="preserve"> politikası kısaca tekrar edilir.</w:t>
            </w:r>
          </w:p>
          <w:p w14:paraId="0BB07C58" w14:textId="77777777" w:rsidR="00717EE6" w:rsidRDefault="00000000">
            <w:r>
              <w:rPr>
                <w:sz w:val="16"/>
                <w:szCs w:val="16"/>
              </w:rPr>
              <w:t>• Fethedilen halka uygulanan hoşgörü ve adalet prensiplerinin, Osmanlı'nın uzun ömürlü olmasında rol oynadığı hatırlatılır.</w:t>
            </w:r>
          </w:p>
          <w:p w14:paraId="0C9EF598" w14:textId="77777777" w:rsidR="00717EE6" w:rsidRDefault="00000000">
            <w:r>
              <w:rPr>
                <w:sz w:val="16"/>
                <w:szCs w:val="16"/>
              </w:rPr>
              <w:t>• Osmanlı'nın Balkanlar'daki fetihleri, Edirne ve Kosova gibi şehirlerin nasıl ele geçirildiği örneklerle anlatılır.</w:t>
            </w:r>
          </w:p>
          <w:p w14:paraId="49406F7B" w14:textId="77777777" w:rsidR="00717EE6" w:rsidRDefault="00000000">
            <w:r>
              <w:rPr>
                <w:sz w:val="16"/>
                <w:szCs w:val="16"/>
              </w:rPr>
              <w:t xml:space="preserve">• Bu fetihlerde uygulanan </w:t>
            </w:r>
            <w:proofErr w:type="spellStart"/>
            <w:r>
              <w:rPr>
                <w:sz w:val="16"/>
                <w:szCs w:val="16"/>
              </w:rPr>
              <w:t>istimâlet</w:t>
            </w:r>
            <w:proofErr w:type="spellEnd"/>
            <w:r>
              <w:rPr>
                <w:sz w:val="16"/>
                <w:szCs w:val="16"/>
              </w:rPr>
              <w:t xml:space="preserve"> politikasının, yerel halkın Osmanlı yönetimine bağlılığını nasıl artırdığı açıklanır.</w:t>
            </w:r>
          </w:p>
          <w:p w14:paraId="4801A26A" w14:textId="77777777" w:rsidR="00717EE6" w:rsidRDefault="00000000">
            <w:r>
              <w:rPr>
                <w:sz w:val="16"/>
                <w:szCs w:val="16"/>
              </w:rPr>
              <w:t>• İstanbul'un fethi ve Fatih Sultan Mehmet'in halka gösterdiği hoşgörü ile din özgürlüğü vurgulanır.</w:t>
            </w:r>
          </w:p>
          <w:p w14:paraId="01C0A975" w14:textId="77777777" w:rsidR="00717EE6" w:rsidRDefault="00000000">
            <w:r>
              <w:rPr>
                <w:sz w:val="16"/>
                <w:szCs w:val="16"/>
              </w:rPr>
              <w:t xml:space="preserve">• Fatih Sultan Mehmet'in Ortodoks Kilisesi'ne tanıdığı haklar, </w:t>
            </w:r>
            <w:proofErr w:type="spellStart"/>
            <w:r>
              <w:rPr>
                <w:sz w:val="16"/>
                <w:szCs w:val="16"/>
              </w:rPr>
              <w:t>istimâletin</w:t>
            </w:r>
            <w:proofErr w:type="spellEnd"/>
            <w:r>
              <w:rPr>
                <w:sz w:val="16"/>
                <w:szCs w:val="16"/>
              </w:rPr>
              <w:t xml:space="preserve"> önemli bir örneği olarak sunulur.</w:t>
            </w:r>
          </w:p>
          <w:p w14:paraId="5731A506" w14:textId="77777777" w:rsidR="00717EE6" w:rsidRDefault="00000000">
            <w:r>
              <w:rPr>
                <w:sz w:val="16"/>
                <w:szCs w:val="16"/>
              </w:rPr>
              <w:t>• Öğrenciler gruplara ayrılarak, Osmanlı yönetiminin fethedilen bir şehirdeki halka etkilerini canlandırmaları istenir.</w:t>
            </w:r>
          </w:p>
          <w:p w14:paraId="2694C7E0" w14:textId="77777777" w:rsidR="00717EE6" w:rsidRDefault="00000000">
            <w:r>
              <w:rPr>
                <w:sz w:val="16"/>
                <w:szCs w:val="16"/>
              </w:rPr>
              <w:t>• Osmanlı genişlerken, Avrupa'da Coğrafi Keşifler adı verilen büyük bir dönemin başladığı belirtilir.</w:t>
            </w:r>
          </w:p>
          <w:p w14:paraId="34C4AE0C" w14:textId="77777777" w:rsidR="00717EE6" w:rsidRDefault="00000000">
            <w:r>
              <w:rPr>
                <w:sz w:val="16"/>
                <w:szCs w:val="16"/>
              </w:rPr>
              <w:t>• Coğrafi Keşifler ile yeni ticaret yollarının bulunması, dünya ekonomisini ve güç dengelerini değiştirdiği açıklanır.</w:t>
            </w:r>
          </w:p>
          <w:p w14:paraId="7855DBBF" w14:textId="77777777" w:rsidR="00717EE6" w:rsidRDefault="00000000">
            <w:r>
              <w:rPr>
                <w:sz w:val="16"/>
                <w:szCs w:val="16"/>
              </w:rPr>
              <w:t>• Bu keşiflerin, Avrupa devletlerinin yeni topraklara ulaşarak sömürgecilik faaliyetlerine başlamasına yol açtığı vurgulanır.</w:t>
            </w:r>
          </w:p>
          <w:p w14:paraId="10DC22FA" w14:textId="77777777" w:rsidR="00717EE6" w:rsidRDefault="00000000">
            <w:r>
              <w:rPr>
                <w:sz w:val="16"/>
                <w:szCs w:val="16"/>
              </w:rPr>
              <w:t>• Sömürgeciliğin, keşfedilen topraklardaki yerli halklar için büyük karmaşalara ve insan hakları ihlallerine neden olduğu belirtilir.</w:t>
            </w:r>
          </w:p>
          <w:p w14:paraId="68369C92" w14:textId="77777777" w:rsidR="00717EE6" w:rsidRDefault="00000000">
            <w:r>
              <w:rPr>
                <w:sz w:val="16"/>
                <w:szCs w:val="16"/>
              </w:rPr>
              <w:t>• Avrupa'da aynı dönemde Rönesans ve Reform hareketlerinin yaşandığı, bilim ve düşüncede büyük değişimler getirdiği anlatılır.</w:t>
            </w:r>
          </w:p>
          <w:p w14:paraId="12217F62" w14:textId="77777777" w:rsidR="00717EE6" w:rsidRDefault="00000000">
            <w:r>
              <w:rPr>
                <w:sz w:val="16"/>
                <w:szCs w:val="16"/>
              </w:rPr>
              <w:t>• Bu değişimlerin, Avrupa'da yeni teknolojilerin ve farklı yönetim anlayışlarının ortaya çıkmasına zemin hazırladığı ifade edilir.</w:t>
            </w:r>
          </w:p>
          <w:p w14:paraId="2A208D1F" w14:textId="77777777" w:rsidR="00717EE6" w:rsidRDefault="00000000">
            <w:pPr>
              <w:rPr>
                <w:sz w:val="16"/>
                <w:szCs w:val="16"/>
              </w:rPr>
            </w:pPr>
            <w:r>
              <w:rPr>
                <w:sz w:val="16"/>
                <w:szCs w:val="16"/>
              </w:rPr>
              <w:t>• Öğrencilerden, Osmanlı fetih siyasetini uygularken, dünyadaki bu büyük değişimlerin önemini tartışmaları istenir.</w:t>
            </w:r>
          </w:p>
          <w:p w14:paraId="31FDE6D8" w14:textId="77777777" w:rsidR="000C6155" w:rsidRDefault="000C6155"/>
          <w:p w14:paraId="3DD2B2C8" w14:textId="77777777" w:rsidR="00717EE6" w:rsidRDefault="00000000">
            <w:r>
              <w:rPr>
                <w:sz w:val="16"/>
                <w:szCs w:val="16"/>
              </w:rPr>
              <w:t>• Osmanlı'nın hem fetih siyasetini sürdürdüğü hem de değişen dünya koşullarına uyum sağlamak zorunda kaldığına dikkat çekilir.</w:t>
            </w:r>
          </w:p>
          <w:p w14:paraId="5721784C" w14:textId="77777777" w:rsidR="00717EE6" w:rsidRDefault="00000000">
            <w:r>
              <w:rPr>
                <w:b/>
                <w:bCs/>
                <w:sz w:val="16"/>
                <w:szCs w:val="16"/>
              </w:rPr>
              <w:t>Pekiştirme</w:t>
            </w:r>
          </w:p>
          <w:p w14:paraId="3A10ED0D" w14:textId="77777777" w:rsidR="00717EE6" w:rsidRDefault="00000000">
            <w:r>
              <w:rPr>
                <w:sz w:val="16"/>
                <w:szCs w:val="16"/>
              </w:rPr>
              <w:t xml:space="preserve">• Osmanlı Devleti'nin Balkanlar'daki fetihlerinde </w:t>
            </w:r>
            <w:proofErr w:type="spellStart"/>
            <w:r>
              <w:rPr>
                <w:sz w:val="16"/>
                <w:szCs w:val="16"/>
              </w:rPr>
              <w:t>istimâlet</w:t>
            </w:r>
            <w:proofErr w:type="spellEnd"/>
            <w:r>
              <w:rPr>
                <w:sz w:val="16"/>
                <w:szCs w:val="16"/>
              </w:rPr>
              <w:t xml:space="preserve"> politikasının nasıl uygulandığını kendi cümleleriyle açıklamaları istenir.</w:t>
            </w:r>
          </w:p>
          <w:p w14:paraId="3662E5B6" w14:textId="77777777" w:rsidR="00717EE6" w:rsidRDefault="00000000">
            <w:r>
              <w:rPr>
                <w:sz w:val="16"/>
                <w:szCs w:val="16"/>
              </w:rPr>
              <w:t>• İstanbul'un fethinde Fatih Sultan Mehmet'in hoşgörü anlayışının, şehrin geleceği için neden önemli olduğu tartışılır.</w:t>
            </w:r>
          </w:p>
          <w:p w14:paraId="0B1356BB" w14:textId="77777777" w:rsidR="00717EE6" w:rsidRDefault="00000000">
            <w:r>
              <w:rPr>
                <w:sz w:val="16"/>
                <w:szCs w:val="16"/>
              </w:rPr>
              <w:t>• Coğrafi Keşifler ve sömürgeciliğin, dünya üzerindeki güç dengelerini ve halkların yaşamlarını nasıl etkilediği açıklanır.</w:t>
            </w:r>
          </w:p>
          <w:p w14:paraId="7FF2EEB7" w14:textId="77777777" w:rsidR="00717EE6" w:rsidRDefault="00000000">
            <w:r>
              <w:rPr>
                <w:sz w:val="16"/>
                <w:szCs w:val="16"/>
              </w:rPr>
              <w:t>• Osmanlı'nın fetih siyasetini uyguladığı dönemde, Avrupa'daki Rönesans gibi gelişmelerin uzun vadede etkileri konuşulur.</w:t>
            </w:r>
          </w:p>
          <w:p w14:paraId="25BCD7D2" w14:textId="77777777" w:rsidR="00717EE6" w:rsidRDefault="00000000">
            <w:r>
              <w:rPr>
                <w:b/>
                <w:bCs/>
                <w:sz w:val="16"/>
                <w:szCs w:val="16"/>
              </w:rPr>
              <w:t>Kapanış ve Değerlendirme</w:t>
            </w:r>
          </w:p>
          <w:p w14:paraId="58B05826" w14:textId="77777777" w:rsidR="00717EE6" w:rsidRDefault="00000000">
            <w:r>
              <w:rPr>
                <w:sz w:val="16"/>
                <w:szCs w:val="16"/>
              </w:rPr>
              <w:t xml:space="preserve">• Osmanlı Devleti'nin fetih siyasetini, İstanbul'un fethi örneği üzerinden </w:t>
            </w:r>
            <w:proofErr w:type="spellStart"/>
            <w:r>
              <w:rPr>
                <w:sz w:val="16"/>
                <w:szCs w:val="16"/>
              </w:rPr>
              <w:t>istimâlet</w:t>
            </w:r>
            <w:proofErr w:type="spellEnd"/>
            <w:r>
              <w:rPr>
                <w:sz w:val="16"/>
                <w:szCs w:val="16"/>
              </w:rPr>
              <w:t xml:space="preserve"> politikası bağlamında açıklayınız.</w:t>
            </w:r>
          </w:p>
          <w:p w14:paraId="003280E0" w14:textId="77777777" w:rsidR="00717EE6" w:rsidRDefault="00000000">
            <w:r>
              <w:rPr>
                <w:sz w:val="16"/>
                <w:szCs w:val="16"/>
              </w:rPr>
              <w:t>• Coğrafi Keşifler ve sömürgeciliğin, Osmanlı fetih siyasetini uyguladığı dönemdeki dünya düzenini nasıl etkilediğini belirtiniz.</w:t>
            </w:r>
          </w:p>
          <w:p w14:paraId="2C86C766" w14:textId="77777777" w:rsidR="00717EE6" w:rsidRDefault="00000000">
            <w:r>
              <w:rPr>
                <w:sz w:val="16"/>
                <w:szCs w:val="16"/>
              </w:rPr>
              <w:t>• Öğrencilerin derse aktif katılımları ve gösterdikleri ilgi için içtenlikle teşekkür edilerek dersin sonuna gelinir.</w:t>
            </w:r>
          </w:p>
          <w:p w14:paraId="499C6C79" w14:textId="77777777" w:rsidR="00717EE6" w:rsidRDefault="00000000">
            <w:r>
              <w:rPr>
                <w:sz w:val="16"/>
                <w:szCs w:val="16"/>
              </w:rPr>
              <w:t>• Gelecek dersin konusu olan Osmanlı'nın denizlerdeki gücü ve Akdeniz'deki hakimiyeti hakkında bilgilendirme yapılır.</w:t>
            </w:r>
          </w:p>
          <w:p w14:paraId="10FA2CB6" w14:textId="77777777" w:rsidR="00717EE6" w:rsidRDefault="00000000">
            <w:r>
              <w:rPr>
                <w:sz w:val="16"/>
                <w:szCs w:val="16"/>
              </w:rPr>
              <w:t>• Tarihsel olayları ve küresel değişimleri anlamanın, günümüz dünyasındaki ilişkileri kavramak için önemine değinilir.</w:t>
            </w:r>
          </w:p>
        </w:tc>
      </w:tr>
      <w:tr w:rsidR="00717EE6" w14:paraId="3384BEB6" w14:textId="77777777">
        <w:tc>
          <w:tcPr>
            <w:tcW w:w="378" w:type="dxa"/>
            <w:vAlign w:val="center"/>
          </w:tcPr>
          <w:p w14:paraId="41FAC03A" w14:textId="77777777" w:rsidR="00717EE6" w:rsidRDefault="00000000">
            <w:r>
              <w:rPr>
                <w:b/>
                <w:bCs/>
                <w:sz w:val="16"/>
                <w:szCs w:val="16"/>
              </w:rPr>
              <w:lastRenderedPageBreak/>
              <w:t>5</w:t>
            </w:r>
          </w:p>
        </w:tc>
        <w:tc>
          <w:tcPr>
            <w:tcW w:w="2772" w:type="dxa"/>
            <w:gridSpan w:val="2"/>
            <w:vAlign w:val="center"/>
          </w:tcPr>
          <w:p w14:paraId="4BAD5493" w14:textId="77777777" w:rsidR="00717EE6" w:rsidRDefault="00000000">
            <w:r>
              <w:rPr>
                <w:sz w:val="16"/>
                <w:szCs w:val="16"/>
              </w:rPr>
              <w:t>Derste Bahsedilecek Olan Belirli Gün ve Haftalar</w:t>
            </w:r>
          </w:p>
        </w:tc>
        <w:tc>
          <w:tcPr>
            <w:tcW w:w="9450" w:type="dxa"/>
            <w:vAlign w:val="center"/>
          </w:tcPr>
          <w:p w14:paraId="53926DA2" w14:textId="77777777" w:rsidR="00717EE6" w:rsidRDefault="00000000">
            <w:r>
              <w:rPr>
                <w:b/>
                <w:bCs/>
                <w:sz w:val="16"/>
                <w:szCs w:val="16"/>
              </w:rPr>
              <w:t>*Cumhuriyet Bayramı
*Kızılay Haftası</w:t>
            </w:r>
          </w:p>
        </w:tc>
      </w:tr>
      <w:tr w:rsidR="00717EE6" w14:paraId="791E7CEC" w14:textId="77777777">
        <w:tc>
          <w:tcPr>
            <w:tcW w:w="378" w:type="dxa"/>
            <w:vAlign w:val="center"/>
          </w:tcPr>
          <w:p w14:paraId="06952450" w14:textId="77777777" w:rsidR="00717EE6" w:rsidRDefault="00000000">
            <w:r>
              <w:rPr>
                <w:b/>
                <w:bCs/>
                <w:sz w:val="16"/>
                <w:szCs w:val="16"/>
              </w:rPr>
              <w:t>6</w:t>
            </w:r>
          </w:p>
        </w:tc>
        <w:tc>
          <w:tcPr>
            <w:tcW w:w="2772" w:type="dxa"/>
            <w:gridSpan w:val="2"/>
            <w:vAlign w:val="center"/>
          </w:tcPr>
          <w:p w14:paraId="229EBC86" w14:textId="77777777" w:rsidR="00717EE6" w:rsidRDefault="00000000">
            <w:r>
              <w:rPr>
                <w:sz w:val="16"/>
                <w:szCs w:val="16"/>
              </w:rPr>
              <w:t>Özet</w:t>
            </w:r>
          </w:p>
        </w:tc>
        <w:tc>
          <w:tcPr>
            <w:tcW w:w="9450" w:type="dxa"/>
            <w:vAlign w:val="center"/>
          </w:tcPr>
          <w:p w14:paraId="3EB321A5" w14:textId="77777777" w:rsidR="00717EE6" w:rsidRDefault="00000000">
            <w:r>
              <w:rPr>
                <w:sz w:val="16"/>
                <w:szCs w:val="16"/>
              </w:rPr>
              <w:t>Bu derste, Osmanlı Devleti'nin fetih siyaseti Balkanlar ve İstanbul örnekleriyle incelenecek. Coğrafi Keşifler ve Rönesans gibi küresel değişimlerin dünya üzerindeki etkileri kısaca ele alınacaktır. Böylece öğrencilerin Osmanlı fetihlerini geniş bir tarihsel bağlamda anlamaları sağlanacaktır.</w:t>
            </w:r>
          </w:p>
        </w:tc>
      </w:tr>
      <w:tr w:rsidR="00717EE6" w14:paraId="1D507317" w14:textId="77777777">
        <w:tc>
          <w:tcPr>
            <w:tcW w:w="378" w:type="dxa"/>
            <w:vAlign w:val="center"/>
          </w:tcPr>
          <w:p w14:paraId="21AB5C9A" w14:textId="77777777" w:rsidR="00717EE6" w:rsidRDefault="00000000">
            <w:r>
              <w:rPr>
                <w:b/>
                <w:bCs/>
                <w:sz w:val="16"/>
                <w:szCs w:val="16"/>
              </w:rPr>
              <w:t>7</w:t>
            </w:r>
          </w:p>
        </w:tc>
        <w:tc>
          <w:tcPr>
            <w:tcW w:w="2772" w:type="dxa"/>
            <w:gridSpan w:val="2"/>
            <w:vAlign w:val="center"/>
          </w:tcPr>
          <w:p w14:paraId="460C44F4" w14:textId="77777777" w:rsidR="00717EE6" w:rsidRDefault="00000000">
            <w:r>
              <w:rPr>
                <w:sz w:val="16"/>
                <w:szCs w:val="16"/>
              </w:rPr>
              <w:t>Ödev</w:t>
            </w:r>
          </w:p>
        </w:tc>
        <w:tc>
          <w:tcPr>
            <w:tcW w:w="9450" w:type="dxa"/>
            <w:vAlign w:val="center"/>
          </w:tcPr>
          <w:p w14:paraId="5FBE29A4" w14:textId="77777777" w:rsidR="00717EE6" w:rsidRDefault="00000000">
            <w:r>
              <w:rPr>
                <w:sz w:val="16"/>
                <w:szCs w:val="16"/>
              </w:rPr>
              <w:t xml:space="preserve">Öğrencilerden, Osmanlı fetihlerinden birini seçerek, bu fetihte uygulanan </w:t>
            </w:r>
            <w:proofErr w:type="spellStart"/>
            <w:r>
              <w:rPr>
                <w:sz w:val="16"/>
                <w:szCs w:val="16"/>
              </w:rPr>
              <w:t>istimâlet</w:t>
            </w:r>
            <w:proofErr w:type="spellEnd"/>
            <w:r>
              <w:rPr>
                <w:sz w:val="16"/>
                <w:szCs w:val="16"/>
              </w:rPr>
              <w:t xml:space="preserve"> politikasını araştırmaları istenir.</w:t>
            </w:r>
          </w:p>
        </w:tc>
      </w:tr>
      <w:tr w:rsidR="00717EE6" w14:paraId="0B7F9A38" w14:textId="77777777">
        <w:tc>
          <w:tcPr>
            <w:tcW w:w="0" w:type="dxa"/>
            <w:gridSpan w:val="4"/>
            <w:shd w:val="clear" w:color="auto" w:fill="BAD090"/>
          </w:tcPr>
          <w:p w14:paraId="325BEC28" w14:textId="77777777" w:rsidR="00717EE6" w:rsidRDefault="00000000">
            <w:r>
              <w:rPr>
                <w:b/>
                <w:bCs/>
                <w:sz w:val="18"/>
                <w:szCs w:val="18"/>
              </w:rPr>
              <w:tab/>
              <w:t>BÖLÜM 3</w:t>
            </w:r>
          </w:p>
        </w:tc>
      </w:tr>
      <w:tr w:rsidR="00717EE6" w14:paraId="0090480B" w14:textId="77777777">
        <w:tc>
          <w:tcPr>
            <w:tcW w:w="378" w:type="dxa"/>
            <w:vAlign w:val="center"/>
          </w:tcPr>
          <w:p w14:paraId="394C0819" w14:textId="77777777" w:rsidR="00717EE6" w:rsidRDefault="00000000">
            <w:r>
              <w:rPr>
                <w:b/>
                <w:bCs/>
                <w:sz w:val="16"/>
                <w:szCs w:val="16"/>
              </w:rPr>
              <w:t>1</w:t>
            </w:r>
          </w:p>
        </w:tc>
        <w:tc>
          <w:tcPr>
            <w:tcW w:w="2772" w:type="dxa"/>
            <w:gridSpan w:val="2"/>
            <w:vAlign w:val="center"/>
          </w:tcPr>
          <w:p w14:paraId="34DF71F0" w14:textId="77777777" w:rsidR="00717EE6" w:rsidRDefault="00000000">
            <w:r>
              <w:rPr>
                <w:sz w:val="16"/>
                <w:szCs w:val="16"/>
              </w:rPr>
              <w:t>Ölçme-Değerlendirme</w:t>
            </w:r>
          </w:p>
        </w:tc>
        <w:tc>
          <w:tcPr>
            <w:tcW w:w="9450" w:type="dxa"/>
            <w:vAlign w:val="center"/>
          </w:tcPr>
          <w:p w14:paraId="7B22C945" w14:textId="77777777" w:rsidR="00717EE6" w:rsidRDefault="00000000">
            <w:r>
              <w:rPr>
                <w:sz w:val="16"/>
                <w:szCs w:val="16"/>
              </w:rPr>
              <w:t>Osmanlı fetih siyasetini, bir örnek üzerinden açıklarken, Coğrafi Keşifler gibi küresel değişimlerin etkilerini belirtiniz.</w:t>
            </w:r>
          </w:p>
        </w:tc>
      </w:tr>
      <w:tr w:rsidR="00717EE6" w14:paraId="55D05CD1" w14:textId="77777777">
        <w:tc>
          <w:tcPr>
            <w:tcW w:w="378" w:type="dxa"/>
            <w:vAlign w:val="center"/>
          </w:tcPr>
          <w:p w14:paraId="3A2877BB" w14:textId="77777777" w:rsidR="00717EE6" w:rsidRDefault="00000000">
            <w:r>
              <w:rPr>
                <w:b/>
                <w:bCs/>
                <w:sz w:val="16"/>
                <w:szCs w:val="16"/>
              </w:rPr>
              <w:t>2</w:t>
            </w:r>
          </w:p>
        </w:tc>
        <w:tc>
          <w:tcPr>
            <w:tcW w:w="2772" w:type="dxa"/>
            <w:gridSpan w:val="2"/>
            <w:vAlign w:val="center"/>
          </w:tcPr>
          <w:p w14:paraId="3D862171" w14:textId="77777777" w:rsidR="00717EE6" w:rsidRDefault="00000000">
            <w:r>
              <w:rPr>
                <w:sz w:val="16"/>
                <w:szCs w:val="16"/>
              </w:rPr>
              <w:t>Dersin Diğer Derslerle İlişkisi</w:t>
            </w:r>
          </w:p>
        </w:tc>
        <w:tc>
          <w:tcPr>
            <w:tcW w:w="9450" w:type="dxa"/>
            <w:vAlign w:val="center"/>
          </w:tcPr>
          <w:p w14:paraId="5DBDCF8E" w14:textId="77777777" w:rsidR="00717EE6"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717EE6" w14:paraId="61DCA335" w14:textId="77777777">
        <w:tc>
          <w:tcPr>
            <w:tcW w:w="0" w:type="dxa"/>
            <w:gridSpan w:val="4"/>
            <w:shd w:val="clear" w:color="auto" w:fill="BAD090"/>
          </w:tcPr>
          <w:p w14:paraId="35859CC9" w14:textId="77777777" w:rsidR="00717EE6" w:rsidRDefault="00000000">
            <w:r>
              <w:rPr>
                <w:b/>
                <w:bCs/>
                <w:sz w:val="18"/>
                <w:szCs w:val="18"/>
              </w:rPr>
              <w:tab/>
              <w:t>BÖLÜM 4</w:t>
            </w:r>
          </w:p>
        </w:tc>
      </w:tr>
      <w:tr w:rsidR="00717EE6" w14:paraId="6378E830" w14:textId="77777777">
        <w:tc>
          <w:tcPr>
            <w:tcW w:w="378" w:type="dxa"/>
            <w:vAlign w:val="center"/>
          </w:tcPr>
          <w:p w14:paraId="686E2070" w14:textId="77777777" w:rsidR="00717EE6" w:rsidRDefault="00000000">
            <w:r>
              <w:rPr>
                <w:b/>
                <w:bCs/>
                <w:sz w:val="16"/>
                <w:szCs w:val="16"/>
              </w:rPr>
              <w:t>1</w:t>
            </w:r>
          </w:p>
        </w:tc>
        <w:tc>
          <w:tcPr>
            <w:tcW w:w="2772" w:type="dxa"/>
            <w:gridSpan w:val="2"/>
            <w:vAlign w:val="center"/>
          </w:tcPr>
          <w:p w14:paraId="63DF5003" w14:textId="77777777" w:rsidR="00717EE6" w:rsidRDefault="00000000">
            <w:r>
              <w:rPr>
                <w:sz w:val="16"/>
                <w:szCs w:val="16"/>
              </w:rPr>
              <w:t>Planın uygulanmasına ilişkin açıklamalar</w:t>
            </w:r>
          </w:p>
        </w:tc>
        <w:tc>
          <w:tcPr>
            <w:tcW w:w="9450" w:type="dxa"/>
            <w:vAlign w:val="center"/>
          </w:tcPr>
          <w:p w14:paraId="090D6F71" w14:textId="77777777" w:rsidR="00717EE6"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717EE6" w14:paraId="0168533C" w14:textId="77777777">
        <w:tc>
          <w:tcPr>
            <w:tcW w:w="378" w:type="dxa"/>
            <w:vAlign w:val="center"/>
          </w:tcPr>
          <w:p w14:paraId="307064BC" w14:textId="77777777" w:rsidR="00717EE6" w:rsidRDefault="00000000">
            <w:r>
              <w:rPr>
                <w:b/>
                <w:bCs/>
                <w:sz w:val="16"/>
                <w:szCs w:val="16"/>
              </w:rPr>
              <w:t>2</w:t>
            </w:r>
          </w:p>
        </w:tc>
        <w:tc>
          <w:tcPr>
            <w:tcW w:w="2772" w:type="dxa"/>
            <w:gridSpan w:val="2"/>
            <w:vAlign w:val="center"/>
          </w:tcPr>
          <w:p w14:paraId="62D55E55" w14:textId="77777777" w:rsidR="00717EE6" w:rsidRDefault="00000000">
            <w:r>
              <w:rPr>
                <w:sz w:val="16"/>
                <w:szCs w:val="16"/>
              </w:rPr>
              <w:t>Güvenlik Önlemleri</w:t>
            </w:r>
          </w:p>
        </w:tc>
        <w:tc>
          <w:tcPr>
            <w:tcW w:w="9450" w:type="dxa"/>
            <w:vAlign w:val="center"/>
          </w:tcPr>
          <w:p w14:paraId="2E90BB25" w14:textId="77777777" w:rsidR="00717EE6"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1A4DE1A4" w14:textId="77777777" w:rsidR="00717EE6" w:rsidRDefault="00717EE6"/>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717EE6" w14:paraId="52578A6C" w14:textId="77777777">
        <w:tc>
          <w:tcPr>
            <w:tcW w:w="6300" w:type="dxa"/>
          </w:tcPr>
          <w:p w14:paraId="38D616F0" w14:textId="77777777" w:rsidR="00717EE6" w:rsidRDefault="00717EE6"/>
        </w:tc>
        <w:tc>
          <w:tcPr>
            <w:tcW w:w="6300" w:type="dxa"/>
          </w:tcPr>
          <w:p w14:paraId="083AC9AC" w14:textId="77777777" w:rsidR="00717EE6" w:rsidRDefault="00000000">
            <w:pPr>
              <w:jc w:val="center"/>
            </w:pPr>
            <w:r>
              <w:t>UYGUNDUR</w:t>
            </w:r>
          </w:p>
        </w:tc>
      </w:tr>
      <w:tr w:rsidR="00717EE6" w14:paraId="7270D56D" w14:textId="77777777">
        <w:tc>
          <w:tcPr>
            <w:tcW w:w="6300" w:type="dxa"/>
          </w:tcPr>
          <w:p w14:paraId="03664142" w14:textId="77777777" w:rsidR="00717EE6" w:rsidRDefault="00717EE6"/>
        </w:tc>
        <w:tc>
          <w:tcPr>
            <w:tcW w:w="6300" w:type="dxa"/>
          </w:tcPr>
          <w:p w14:paraId="04E2234C" w14:textId="77777777" w:rsidR="00717EE6" w:rsidRDefault="00000000">
            <w:pPr>
              <w:jc w:val="center"/>
            </w:pPr>
            <w:r>
              <w:t>27/10/2025</w:t>
            </w:r>
          </w:p>
        </w:tc>
      </w:tr>
      <w:tr w:rsidR="00717EE6" w14:paraId="5ABB25F9" w14:textId="77777777">
        <w:tc>
          <w:tcPr>
            <w:tcW w:w="6300" w:type="dxa"/>
          </w:tcPr>
          <w:p w14:paraId="6DB8A6FD" w14:textId="77777777" w:rsidR="00717EE6" w:rsidRDefault="00000000">
            <w:pPr>
              <w:jc w:val="center"/>
            </w:pPr>
            <w:r>
              <w:t>Adem Güngör</w:t>
            </w:r>
          </w:p>
        </w:tc>
        <w:tc>
          <w:tcPr>
            <w:tcW w:w="6300" w:type="dxa"/>
          </w:tcPr>
          <w:p w14:paraId="5FEB236E" w14:textId="77777777" w:rsidR="00717EE6" w:rsidRDefault="00000000">
            <w:pPr>
              <w:jc w:val="center"/>
            </w:pPr>
            <w:r>
              <w:t>Ümit BALBARS</w:t>
            </w:r>
          </w:p>
        </w:tc>
      </w:tr>
      <w:tr w:rsidR="00717EE6" w14:paraId="3AF4E7BC" w14:textId="77777777">
        <w:tc>
          <w:tcPr>
            <w:tcW w:w="6300" w:type="dxa"/>
          </w:tcPr>
          <w:p w14:paraId="58ACBAB1" w14:textId="77777777" w:rsidR="00717EE6" w:rsidRDefault="00000000">
            <w:pPr>
              <w:jc w:val="center"/>
            </w:pPr>
            <w:r>
              <w:rPr>
                <w:b/>
                <w:bCs/>
              </w:rPr>
              <w:t>Ders Öğretmeni</w:t>
            </w:r>
          </w:p>
        </w:tc>
        <w:tc>
          <w:tcPr>
            <w:tcW w:w="6300" w:type="dxa"/>
          </w:tcPr>
          <w:p w14:paraId="7582EE17" w14:textId="77777777" w:rsidR="00717EE6" w:rsidRDefault="00000000">
            <w:pPr>
              <w:jc w:val="center"/>
            </w:pPr>
            <w:r>
              <w:rPr>
                <w:b/>
                <w:bCs/>
              </w:rPr>
              <w:t>Okul Müdürü</w:t>
            </w:r>
          </w:p>
        </w:tc>
      </w:tr>
    </w:tbl>
    <w:p w14:paraId="606AE90B" w14:textId="77777777" w:rsidR="00D62C74" w:rsidRDefault="00D62C74"/>
    <w:sectPr w:rsidR="00D62C74">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17EE6"/>
    <w:rsid w:val="000C6155"/>
    <w:rsid w:val="00717EE6"/>
    <w:rsid w:val="00CA61C9"/>
    <w:rsid w:val="00D62C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D70ED"/>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822</Words>
  <Characters>4688</Characters>
  <Application>Microsoft Office Word</Application>
  <DocSecurity>0</DocSecurity>
  <Lines>39</Lines>
  <Paragraphs>10</Paragraphs>
  <ScaleCrop>false</ScaleCrop>
  <Manager/>
  <Company>ÖğretmenEvrak</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2025-10-23T11:25:00Z</dcterms:modified>
  <cp:category>Eğitim Uygulamaları; Eğitim Çözümleri</cp:category>
</cp:coreProperties>
</file>