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97D4A6" w14:textId="77777777" w:rsidR="0047753A" w:rsidRDefault="00000000" w:rsidP="004E72E8">
      <w:pPr>
        <w:pStyle w:val="Balk1"/>
      </w:pPr>
      <w:r>
        <w:t>ILICALAR ŞEHİT MANSUR SALCAN  ORTAOKULU</w:t>
      </w:r>
    </w:p>
    <w:p w14:paraId="52C5E27C" w14:textId="77777777" w:rsidR="0047753A" w:rsidRDefault="00000000">
      <w:pPr>
        <w:jc w:val="center"/>
      </w:pPr>
      <w:r>
        <w:rPr>
          <w:b/>
          <w:bCs/>
        </w:rPr>
        <w:t xml:space="preserve"> 8. SINIF T.C. İNKILAP TAR. DERSİ GÜNLÜK PLANI</w:t>
      </w:r>
    </w:p>
    <w:p w14:paraId="0C8E8465" w14:textId="77777777" w:rsidR="0047753A" w:rsidRDefault="00000000">
      <w:pPr>
        <w:jc w:val="center"/>
      </w:pPr>
      <w:r>
        <w:rPr>
          <w:b/>
          <w:bCs/>
        </w:rPr>
        <w:t xml:space="preserve"> 9. HAFTA (03 - 07 Kasım)</w:t>
      </w:r>
    </w:p>
    <w:p w14:paraId="5279C5E5" w14:textId="77777777" w:rsidR="0047753A" w:rsidRDefault="0047753A"/>
    <w:tbl>
      <w:tblPr>
        <w:tblW w:w="0" w:type="auto"/>
        <w:tblInd w:w="80" w:type="dxa"/>
        <w:tblBorders>
          <w:top w:val="single" w:sz="8" w:space="0" w:color="6DB7CE"/>
          <w:left w:val="single" w:sz="8" w:space="0" w:color="6DB7CE"/>
          <w:bottom w:val="single" w:sz="8" w:space="0" w:color="6DB7CE"/>
          <w:right w:val="single" w:sz="8" w:space="0" w:color="6DB7CE"/>
          <w:insideH w:val="single" w:sz="8" w:space="0" w:color="6DB7CE"/>
          <w:insideV w:val="single" w:sz="8" w:space="0" w:color="6DB7CE"/>
        </w:tblBorders>
        <w:tblCellMar>
          <w:top w:w="80" w:type="dxa"/>
          <w:left w:w="80" w:type="dxa"/>
          <w:bottom w:w="80" w:type="dxa"/>
          <w:right w:w="80" w:type="dxa"/>
        </w:tblCellMar>
        <w:tblLook w:val="0000" w:firstRow="0" w:lastRow="0" w:firstColumn="0" w:lastColumn="0" w:noHBand="0" w:noVBand="0"/>
      </w:tblPr>
      <w:tblGrid>
        <w:gridCol w:w="352"/>
        <w:gridCol w:w="689"/>
        <w:gridCol w:w="1763"/>
        <w:gridCol w:w="7581"/>
      </w:tblGrid>
      <w:tr w:rsidR="0047753A" w14:paraId="211D73DF" w14:textId="77777777">
        <w:tc>
          <w:tcPr>
            <w:tcW w:w="0" w:type="dxa"/>
            <w:gridSpan w:val="4"/>
            <w:shd w:val="clear" w:color="auto" w:fill="BAD090"/>
          </w:tcPr>
          <w:p w14:paraId="24A9CCAB" w14:textId="77777777" w:rsidR="0047753A" w:rsidRDefault="00000000">
            <w:r>
              <w:rPr>
                <w:b/>
                <w:bCs/>
                <w:sz w:val="18"/>
                <w:szCs w:val="18"/>
              </w:rPr>
              <w:tab/>
              <w:t>BÖLÜM 1</w:t>
            </w:r>
          </w:p>
        </w:tc>
      </w:tr>
      <w:tr w:rsidR="0047753A" w14:paraId="12B304A6" w14:textId="77777777">
        <w:tc>
          <w:tcPr>
            <w:tcW w:w="378" w:type="dxa"/>
            <w:vAlign w:val="center"/>
          </w:tcPr>
          <w:p w14:paraId="01F2EAE3" w14:textId="77777777" w:rsidR="0047753A" w:rsidRDefault="00000000">
            <w:r>
              <w:rPr>
                <w:b/>
                <w:bCs/>
                <w:sz w:val="18"/>
                <w:szCs w:val="18"/>
              </w:rPr>
              <w:t>1</w:t>
            </w:r>
          </w:p>
        </w:tc>
        <w:tc>
          <w:tcPr>
            <w:tcW w:w="2772" w:type="dxa"/>
            <w:gridSpan w:val="2"/>
            <w:vAlign w:val="center"/>
          </w:tcPr>
          <w:p w14:paraId="5F29B4C5" w14:textId="77777777" w:rsidR="0047753A" w:rsidRDefault="00000000">
            <w:r>
              <w:rPr>
                <w:sz w:val="18"/>
                <w:szCs w:val="18"/>
              </w:rPr>
              <w:t>Ünite</w:t>
            </w:r>
          </w:p>
        </w:tc>
        <w:tc>
          <w:tcPr>
            <w:tcW w:w="9450" w:type="dxa"/>
            <w:vAlign w:val="center"/>
          </w:tcPr>
          <w:p w14:paraId="5E08CD26" w14:textId="77777777" w:rsidR="0047753A" w:rsidRDefault="00000000">
            <w:r>
              <w:rPr>
                <w:b/>
                <w:bCs/>
                <w:sz w:val="18"/>
                <w:szCs w:val="18"/>
              </w:rPr>
              <w:t>İTA.8.2 MİLLÎ UYANIŞ: BAĞIMSIZLIK YOLUNDA ATILAN ADIMLAR</w:t>
            </w:r>
          </w:p>
        </w:tc>
      </w:tr>
      <w:tr w:rsidR="0047753A" w14:paraId="4A7C5C46" w14:textId="77777777">
        <w:tc>
          <w:tcPr>
            <w:tcW w:w="378" w:type="dxa"/>
            <w:vAlign w:val="center"/>
          </w:tcPr>
          <w:p w14:paraId="78C5FF9C" w14:textId="77777777" w:rsidR="0047753A" w:rsidRDefault="00000000">
            <w:r>
              <w:rPr>
                <w:b/>
                <w:bCs/>
                <w:sz w:val="18"/>
                <w:szCs w:val="18"/>
              </w:rPr>
              <w:t>2</w:t>
            </w:r>
          </w:p>
        </w:tc>
        <w:tc>
          <w:tcPr>
            <w:tcW w:w="2772" w:type="dxa"/>
            <w:gridSpan w:val="2"/>
            <w:vAlign w:val="center"/>
          </w:tcPr>
          <w:p w14:paraId="5EEC036C" w14:textId="77777777" w:rsidR="0047753A" w:rsidRDefault="00000000">
            <w:r>
              <w:rPr>
                <w:sz w:val="18"/>
                <w:szCs w:val="18"/>
              </w:rPr>
              <w:t>Önerilen Süre</w:t>
            </w:r>
          </w:p>
        </w:tc>
        <w:tc>
          <w:tcPr>
            <w:tcW w:w="9450" w:type="dxa"/>
            <w:vAlign w:val="center"/>
          </w:tcPr>
          <w:p w14:paraId="1F4C3AE6" w14:textId="77777777" w:rsidR="0047753A" w:rsidRDefault="00000000">
            <w:r>
              <w:rPr>
                <w:b/>
                <w:bCs/>
                <w:sz w:val="18"/>
                <w:szCs w:val="18"/>
              </w:rPr>
              <w:t>2 Ders Saati</w:t>
            </w:r>
          </w:p>
        </w:tc>
      </w:tr>
      <w:tr w:rsidR="0047753A" w14:paraId="5C19DC8F" w14:textId="77777777">
        <w:tc>
          <w:tcPr>
            <w:tcW w:w="0" w:type="dxa"/>
            <w:gridSpan w:val="4"/>
            <w:shd w:val="clear" w:color="auto" w:fill="BAD090"/>
          </w:tcPr>
          <w:p w14:paraId="1FECD7A7" w14:textId="77777777" w:rsidR="0047753A" w:rsidRDefault="00000000">
            <w:r>
              <w:rPr>
                <w:b/>
                <w:bCs/>
                <w:sz w:val="18"/>
                <w:szCs w:val="18"/>
              </w:rPr>
              <w:tab/>
              <w:t>BÖLÜM 2</w:t>
            </w:r>
          </w:p>
        </w:tc>
      </w:tr>
      <w:tr w:rsidR="0047753A" w14:paraId="75807E6F" w14:textId="77777777">
        <w:tc>
          <w:tcPr>
            <w:tcW w:w="378" w:type="dxa"/>
            <w:vAlign w:val="center"/>
          </w:tcPr>
          <w:p w14:paraId="672F514F" w14:textId="77777777" w:rsidR="0047753A" w:rsidRDefault="00000000">
            <w:r>
              <w:rPr>
                <w:b/>
                <w:bCs/>
                <w:sz w:val="16"/>
                <w:szCs w:val="16"/>
              </w:rPr>
              <w:t>1</w:t>
            </w:r>
          </w:p>
        </w:tc>
        <w:tc>
          <w:tcPr>
            <w:tcW w:w="2772" w:type="dxa"/>
            <w:gridSpan w:val="2"/>
            <w:vAlign w:val="center"/>
          </w:tcPr>
          <w:p w14:paraId="1D4F2B1A" w14:textId="77777777" w:rsidR="0047753A" w:rsidRDefault="00000000">
            <w:r>
              <w:rPr>
                <w:sz w:val="16"/>
                <w:szCs w:val="16"/>
              </w:rPr>
              <w:t>Kazanım</w:t>
            </w:r>
          </w:p>
        </w:tc>
        <w:tc>
          <w:tcPr>
            <w:tcW w:w="9450" w:type="dxa"/>
            <w:vAlign w:val="center"/>
          </w:tcPr>
          <w:p w14:paraId="01355167" w14:textId="77777777" w:rsidR="0047753A" w:rsidRDefault="00000000">
            <w:r>
              <w:rPr>
                <w:b/>
                <w:bCs/>
                <w:sz w:val="16"/>
                <w:szCs w:val="16"/>
              </w:rPr>
              <w:t>İTA.8.2.5. Millî Mücadele’nin hazırlık döneminde Mustafa Kemal’in yaptığı çalışmaları analiz eder.</w:t>
            </w:r>
          </w:p>
        </w:tc>
      </w:tr>
      <w:tr w:rsidR="0047753A" w14:paraId="6B8D03E1" w14:textId="77777777">
        <w:tc>
          <w:tcPr>
            <w:tcW w:w="378" w:type="dxa"/>
            <w:vAlign w:val="center"/>
          </w:tcPr>
          <w:p w14:paraId="5D7F53FF" w14:textId="77777777" w:rsidR="0047753A" w:rsidRDefault="00000000">
            <w:r>
              <w:rPr>
                <w:b/>
                <w:bCs/>
                <w:sz w:val="16"/>
                <w:szCs w:val="16"/>
              </w:rPr>
              <w:t>2</w:t>
            </w:r>
          </w:p>
        </w:tc>
        <w:tc>
          <w:tcPr>
            <w:tcW w:w="2772" w:type="dxa"/>
            <w:gridSpan w:val="2"/>
            <w:vAlign w:val="center"/>
          </w:tcPr>
          <w:p w14:paraId="78C643C3" w14:textId="77777777" w:rsidR="0047753A" w:rsidRDefault="00000000">
            <w:r>
              <w:rPr>
                <w:sz w:val="16"/>
                <w:szCs w:val="16"/>
              </w:rPr>
              <w:t>Öğretme-Öğrenme Yöntem ve Teknikleri</w:t>
            </w:r>
          </w:p>
        </w:tc>
        <w:tc>
          <w:tcPr>
            <w:tcW w:w="9450" w:type="dxa"/>
            <w:vAlign w:val="center"/>
          </w:tcPr>
          <w:p w14:paraId="69227FC8" w14:textId="77777777" w:rsidR="0047753A" w:rsidRDefault="00000000">
            <w:r>
              <w:rPr>
                <w:sz w:val="16"/>
                <w:szCs w:val="16"/>
              </w:rPr>
              <w:t>Anlatım, Gösterim, Problem Çözme, Soru-Cevap, Örnek Olay, Beyin Fırtınası</w:t>
            </w:r>
          </w:p>
        </w:tc>
      </w:tr>
      <w:tr w:rsidR="0047753A" w14:paraId="51BD2F02" w14:textId="77777777">
        <w:tc>
          <w:tcPr>
            <w:tcW w:w="378" w:type="dxa"/>
            <w:vAlign w:val="center"/>
          </w:tcPr>
          <w:p w14:paraId="1BDAC1FB" w14:textId="77777777" w:rsidR="0047753A" w:rsidRDefault="00000000">
            <w:r>
              <w:rPr>
                <w:b/>
                <w:bCs/>
                <w:sz w:val="16"/>
                <w:szCs w:val="16"/>
              </w:rPr>
              <w:t>3</w:t>
            </w:r>
          </w:p>
        </w:tc>
        <w:tc>
          <w:tcPr>
            <w:tcW w:w="2772" w:type="dxa"/>
            <w:gridSpan w:val="2"/>
            <w:vAlign w:val="center"/>
          </w:tcPr>
          <w:p w14:paraId="32507BBF" w14:textId="77777777" w:rsidR="0047753A" w:rsidRDefault="00000000">
            <w:r>
              <w:rPr>
                <w:sz w:val="16"/>
                <w:szCs w:val="16"/>
              </w:rPr>
              <w:t>Kullanılan Eğitim Teknolojileri Araç-Gereçler</w:t>
            </w:r>
          </w:p>
        </w:tc>
        <w:tc>
          <w:tcPr>
            <w:tcW w:w="9450" w:type="dxa"/>
            <w:vAlign w:val="center"/>
          </w:tcPr>
          <w:p w14:paraId="54A825C1" w14:textId="77777777" w:rsidR="0047753A" w:rsidRDefault="00000000">
            <w:r>
              <w:rPr>
                <w:sz w:val="16"/>
                <w:szCs w:val="16"/>
              </w:rPr>
              <w:t xml:space="preserve">Ders Kitabı, </w:t>
            </w:r>
            <w:proofErr w:type="spellStart"/>
            <w:r>
              <w:rPr>
                <w:sz w:val="16"/>
                <w:szCs w:val="16"/>
              </w:rPr>
              <w:t>Eba</w:t>
            </w:r>
            <w:proofErr w:type="spellEnd"/>
            <w:r>
              <w:rPr>
                <w:sz w:val="16"/>
                <w:szCs w:val="16"/>
              </w:rPr>
              <w:t xml:space="preserve"> İçerikleri, Etkileşimli Tahta, Çeşitli Görsel ve İşitsel Materyaller, Ders İçeriğine Uygun Materyaller</w:t>
            </w:r>
          </w:p>
        </w:tc>
      </w:tr>
      <w:tr w:rsidR="0047753A" w14:paraId="5F52DA06" w14:textId="77777777">
        <w:tc>
          <w:tcPr>
            <w:tcW w:w="378" w:type="dxa"/>
            <w:vAlign w:val="center"/>
          </w:tcPr>
          <w:p w14:paraId="61C14E05" w14:textId="77777777" w:rsidR="0047753A" w:rsidRDefault="00000000">
            <w:r>
              <w:rPr>
                <w:b/>
                <w:bCs/>
                <w:sz w:val="16"/>
                <w:szCs w:val="16"/>
              </w:rPr>
              <w:t>4</w:t>
            </w:r>
          </w:p>
        </w:tc>
        <w:tc>
          <w:tcPr>
            <w:tcW w:w="756" w:type="dxa"/>
            <w:textDirection w:val="btLr"/>
          </w:tcPr>
          <w:p w14:paraId="4FDAFE0B" w14:textId="77777777" w:rsidR="0047753A" w:rsidRDefault="00000000">
            <w:pPr>
              <w:jc w:val="center"/>
            </w:pPr>
            <w:r>
              <w:rPr>
                <w:sz w:val="16"/>
                <w:szCs w:val="16"/>
              </w:rPr>
              <w:t>Öğrenme-Öğretme Etkinlikleri</w:t>
            </w:r>
          </w:p>
        </w:tc>
        <w:tc>
          <w:tcPr>
            <w:tcW w:w="2016" w:type="dxa"/>
            <w:vAlign w:val="center"/>
          </w:tcPr>
          <w:p w14:paraId="1F50B8E0" w14:textId="77777777" w:rsidR="0047753A" w:rsidRDefault="00000000">
            <w:r>
              <w:rPr>
                <w:sz w:val="16"/>
                <w:szCs w:val="16"/>
              </w:rPr>
              <w:t>a) Dikkat Çekme:</w:t>
            </w:r>
          </w:p>
          <w:p w14:paraId="76D12AC9" w14:textId="77777777" w:rsidR="0047753A" w:rsidRDefault="00000000">
            <w:r>
              <w:rPr>
                <w:sz w:val="16"/>
                <w:szCs w:val="16"/>
              </w:rPr>
              <w:t>b) Güdüleme</w:t>
            </w:r>
          </w:p>
          <w:p w14:paraId="516350D0" w14:textId="77777777" w:rsidR="0047753A" w:rsidRDefault="00000000">
            <w:r>
              <w:rPr>
                <w:sz w:val="16"/>
                <w:szCs w:val="16"/>
              </w:rPr>
              <w:t>c) Gözden geçirme:</w:t>
            </w:r>
          </w:p>
          <w:p w14:paraId="6A2015B3" w14:textId="77777777" w:rsidR="0047753A" w:rsidRDefault="00000000">
            <w:r>
              <w:rPr>
                <w:sz w:val="16"/>
                <w:szCs w:val="16"/>
              </w:rPr>
              <w:t>d) Derse Geçiş:</w:t>
            </w:r>
          </w:p>
          <w:p w14:paraId="6BED6192" w14:textId="77777777" w:rsidR="0047753A" w:rsidRDefault="00000000">
            <w:r>
              <w:rPr>
                <w:sz w:val="16"/>
                <w:szCs w:val="16"/>
              </w:rPr>
              <w:t>e) Grupla Öğrenme Etkinlikleri:</w:t>
            </w:r>
          </w:p>
          <w:p w14:paraId="0CC50D50" w14:textId="77777777" w:rsidR="0047753A" w:rsidRDefault="00000000">
            <w:r>
              <w:rPr>
                <w:sz w:val="16"/>
                <w:szCs w:val="16"/>
              </w:rPr>
              <w:t>f) Bireysel Öğrenme Etkinlikleri:</w:t>
            </w:r>
          </w:p>
        </w:tc>
        <w:tc>
          <w:tcPr>
            <w:tcW w:w="9450" w:type="dxa"/>
            <w:vAlign w:val="center"/>
          </w:tcPr>
          <w:p w14:paraId="7E9C5F7F" w14:textId="77777777" w:rsidR="0047753A" w:rsidRDefault="00000000">
            <w:r>
              <w:rPr>
                <w:b/>
                <w:bCs/>
                <w:sz w:val="16"/>
                <w:szCs w:val="16"/>
              </w:rPr>
              <w:t>Giriş</w:t>
            </w:r>
          </w:p>
          <w:p w14:paraId="50087622" w14:textId="77777777" w:rsidR="0047753A" w:rsidRDefault="00000000">
            <w:r>
              <w:rPr>
                <w:sz w:val="16"/>
                <w:szCs w:val="16"/>
              </w:rPr>
              <w:t xml:space="preserve">• Geçen hafta işgallere karşı oluşan </w:t>
            </w:r>
            <w:proofErr w:type="spellStart"/>
            <w:r>
              <w:rPr>
                <w:sz w:val="16"/>
                <w:szCs w:val="16"/>
              </w:rPr>
              <w:t>Kuvâ-yı</w:t>
            </w:r>
            <w:proofErr w:type="spellEnd"/>
            <w:r>
              <w:rPr>
                <w:sz w:val="16"/>
                <w:szCs w:val="16"/>
              </w:rPr>
              <w:t xml:space="preserve"> Millîye ve millî cemiyetlerin faaliyetleri hatırlatılır.</w:t>
            </w:r>
          </w:p>
          <w:p w14:paraId="6FA8DEE0" w14:textId="77777777" w:rsidR="0047753A" w:rsidRDefault="00000000">
            <w:r>
              <w:rPr>
                <w:sz w:val="16"/>
                <w:szCs w:val="16"/>
              </w:rPr>
              <w:t>• Peki, bu dağınık direniş hareketlerini bir araya getirecek ve ulusal bir mücadeleye dönüştürecek lider kimdi? Sorusu ile dikkat çekilir.</w:t>
            </w:r>
          </w:p>
          <w:p w14:paraId="3C7B2020" w14:textId="77777777" w:rsidR="0047753A" w:rsidRDefault="00000000">
            <w:r>
              <w:rPr>
                <w:sz w:val="16"/>
                <w:szCs w:val="16"/>
              </w:rPr>
              <w:t>• Bugünkü dersimizde, Mustafa Kemal'in Samsun'a çıkışı ve Millî Mücadele'nin hazırlık dönemindeki çalışmaları ele alınacağı belirtilir.</w:t>
            </w:r>
          </w:p>
          <w:p w14:paraId="5A8C4311" w14:textId="77777777" w:rsidR="0047753A" w:rsidRDefault="00000000">
            <w:proofErr w:type="gramStart"/>
            <w:r>
              <w:rPr>
                <w:b/>
                <w:bCs/>
                <w:sz w:val="16"/>
                <w:szCs w:val="16"/>
              </w:rPr>
              <w:t>Geliştirme -</w:t>
            </w:r>
            <w:proofErr w:type="gramEnd"/>
            <w:r>
              <w:rPr>
                <w:b/>
                <w:bCs/>
                <w:sz w:val="16"/>
                <w:szCs w:val="16"/>
              </w:rPr>
              <w:t xml:space="preserve"> Uygulama</w:t>
            </w:r>
          </w:p>
          <w:p w14:paraId="51F5BC0A" w14:textId="77777777" w:rsidR="0047753A" w:rsidRDefault="00000000">
            <w:r>
              <w:rPr>
                <w:sz w:val="16"/>
                <w:szCs w:val="16"/>
              </w:rPr>
              <w:t>• Mustafa Kemal'in 19 Mayıs 1919'da Samsun'a 9. Ordu Müfettişi olarak gönderilme görevi ve gerçek amacı açıklanır.</w:t>
            </w:r>
          </w:p>
          <w:p w14:paraId="5B3BB5CE" w14:textId="77777777" w:rsidR="0047753A" w:rsidRDefault="00000000">
            <w:r>
              <w:rPr>
                <w:sz w:val="16"/>
                <w:szCs w:val="16"/>
              </w:rPr>
              <w:t>• Mustafa Kemal'in Samsun'a çıkışının, Millî Mücadele'nin fiilen başlangıcı olduğu vurgulanır.</w:t>
            </w:r>
          </w:p>
          <w:p w14:paraId="1CBA8870" w14:textId="77777777" w:rsidR="0047753A" w:rsidRDefault="00000000">
            <w:r>
              <w:rPr>
                <w:sz w:val="16"/>
                <w:szCs w:val="16"/>
              </w:rPr>
              <w:t>• Samsun'dan sonra Havza'ya geçerek Havza Genelgesi'ni yayımladığı ve işgallere karşı protesto mitingleri düzenlenmesi gerektiği belirtilir.</w:t>
            </w:r>
          </w:p>
          <w:p w14:paraId="3B10FA0B" w14:textId="77777777" w:rsidR="0047753A" w:rsidRDefault="00000000">
            <w:r>
              <w:rPr>
                <w:sz w:val="16"/>
                <w:szCs w:val="16"/>
              </w:rPr>
              <w:t>• Havza Genelgesi ile ulusal bilincin uyandırılmasının hedeflendiği ve halkın direnişe çağrıldığı anlatılır.</w:t>
            </w:r>
          </w:p>
          <w:p w14:paraId="15554B2B" w14:textId="77777777" w:rsidR="0047753A" w:rsidRDefault="00000000">
            <w:r>
              <w:rPr>
                <w:sz w:val="16"/>
                <w:szCs w:val="16"/>
              </w:rPr>
              <w:t>• Amasya Genelgesi'nin yayımlanması ile 'Milletin bağımsızlığını yine milletin azim ve kararının kurtaracağı' ilkesinin ortaya konulduğu açıklanır.</w:t>
            </w:r>
          </w:p>
          <w:p w14:paraId="04317BEE" w14:textId="77777777" w:rsidR="0047753A" w:rsidRDefault="00000000">
            <w:r>
              <w:rPr>
                <w:sz w:val="16"/>
                <w:szCs w:val="16"/>
              </w:rPr>
              <w:t>• Amasya Genelgesi'nde İstanbul Hükümeti'nin görevini yapmadığı ve bir 'Temsil Heyeti' kurulması fikrinin ilk kez dile getirildiği ifade edilir.</w:t>
            </w:r>
          </w:p>
          <w:p w14:paraId="796BFBA0" w14:textId="77777777" w:rsidR="0047753A" w:rsidRDefault="00000000">
            <w:r>
              <w:rPr>
                <w:sz w:val="16"/>
                <w:szCs w:val="16"/>
              </w:rPr>
              <w:t>• Erzurum Kongresi'nin toplanma amacı ve bölgesel olmasına rağmen ulusal kararlar aldığına değinilir.</w:t>
            </w:r>
          </w:p>
          <w:p w14:paraId="3EA122BC" w14:textId="77777777" w:rsidR="0047753A" w:rsidRDefault="00000000">
            <w:r>
              <w:rPr>
                <w:sz w:val="16"/>
                <w:szCs w:val="16"/>
              </w:rPr>
              <w:t>• Erzurum Kongresi'nde 'Millî sınırlar içinde vatan bir bütündür, parçalanamaz' ilkesinin kabul edildiği vurgulanır.</w:t>
            </w:r>
          </w:p>
          <w:p w14:paraId="46BE58A5" w14:textId="77777777" w:rsidR="0047753A" w:rsidRDefault="00000000">
            <w:r>
              <w:rPr>
                <w:sz w:val="16"/>
                <w:szCs w:val="16"/>
              </w:rPr>
              <w:t>• Manda ve himaye fikrinin ilk kez Erzurum Kongresi'nde kesin olarak reddedildiği öğrencilere aktarılır.</w:t>
            </w:r>
          </w:p>
          <w:p w14:paraId="0F5B7D53" w14:textId="77777777" w:rsidR="0047753A" w:rsidRDefault="00000000">
            <w:r>
              <w:rPr>
                <w:sz w:val="16"/>
                <w:szCs w:val="16"/>
              </w:rPr>
              <w:t>• Sivas Kongresi'nin tüm yurdu temsil eden delegelerle toplandığı ve ulusal bir kongre olduğu belirtilir.</w:t>
            </w:r>
          </w:p>
          <w:p w14:paraId="43E3824A" w14:textId="77777777" w:rsidR="0047753A" w:rsidRDefault="00000000">
            <w:r>
              <w:rPr>
                <w:sz w:val="16"/>
                <w:szCs w:val="16"/>
              </w:rPr>
              <w:t>• Sivas Kongresi'nde tüm millî cemiyetlerin 'Anadolu ve Rumeli Müdafaa-i Hukuk Cemiyeti' adı altında birleştirildiği açıklanır.</w:t>
            </w:r>
          </w:p>
          <w:p w14:paraId="0A0A2003" w14:textId="77777777" w:rsidR="0047753A" w:rsidRDefault="00000000">
            <w:r>
              <w:rPr>
                <w:sz w:val="16"/>
                <w:szCs w:val="16"/>
              </w:rPr>
              <w:t>• Millî Mücadele'nin sesini duyurmak amacıyla 'İrade-i Millîye' gazetesinin çıkarılması kararının alındığı anlatılır.</w:t>
            </w:r>
          </w:p>
          <w:p w14:paraId="417ABF5F" w14:textId="77777777" w:rsidR="0047753A" w:rsidRDefault="00000000">
            <w:r>
              <w:rPr>
                <w:sz w:val="16"/>
                <w:szCs w:val="16"/>
              </w:rPr>
              <w:t>• Amasya Görüşmeleri ile Temsil Heyeti'nin İstanbul Hükümeti tarafından resmen tanındığı ve siyasi bir başarı elde edildiği belirtilir.</w:t>
            </w:r>
          </w:p>
          <w:p w14:paraId="1D0C86C4" w14:textId="77777777" w:rsidR="0047753A" w:rsidRDefault="00000000">
            <w:r>
              <w:rPr>
                <w:sz w:val="16"/>
                <w:szCs w:val="16"/>
              </w:rPr>
              <w:t>• Millî Mücadele döneminde basının rolüne değinilerek, halkı bilgilendirme ve bilinçlendirme görevini üstlendiği vurgulanır.</w:t>
            </w:r>
          </w:p>
          <w:p w14:paraId="049ACC39" w14:textId="77777777" w:rsidR="0047753A" w:rsidRDefault="00000000">
            <w:r>
              <w:rPr>
                <w:sz w:val="16"/>
                <w:szCs w:val="16"/>
              </w:rPr>
              <w:t>• Öğrencilerden, bu dönemdeki genelgelerin ve kongrelerin kronolojik sırasını belirleyerek bir zaman çizelgesi oluşturmaları istenir.</w:t>
            </w:r>
          </w:p>
          <w:p w14:paraId="419950F8" w14:textId="77777777" w:rsidR="0047753A" w:rsidRDefault="00000000">
            <w:r>
              <w:rPr>
                <w:b/>
                <w:bCs/>
                <w:sz w:val="16"/>
                <w:szCs w:val="16"/>
              </w:rPr>
              <w:t>Pekiştirme</w:t>
            </w:r>
          </w:p>
          <w:p w14:paraId="31C3FEA8" w14:textId="77777777" w:rsidR="0047753A" w:rsidRDefault="00000000">
            <w:r>
              <w:rPr>
                <w:sz w:val="16"/>
                <w:szCs w:val="16"/>
              </w:rPr>
              <w:t>• Mustafa Kemal'in Samsun'a çıkışının Millî Mücadele için neden bir dönüm noktası olduğu sorusu yöneltilir.</w:t>
            </w:r>
          </w:p>
          <w:p w14:paraId="470D2E39" w14:textId="77777777" w:rsidR="0047753A" w:rsidRDefault="00000000">
            <w:r>
              <w:rPr>
                <w:sz w:val="16"/>
                <w:szCs w:val="16"/>
              </w:rPr>
              <w:lastRenderedPageBreak/>
              <w:t xml:space="preserve">• Havza ve Amasya </w:t>
            </w:r>
            <w:proofErr w:type="spellStart"/>
            <w:r>
              <w:rPr>
                <w:sz w:val="16"/>
                <w:szCs w:val="16"/>
              </w:rPr>
              <w:t>Genelgeleri'nin</w:t>
            </w:r>
            <w:proofErr w:type="spellEnd"/>
            <w:r>
              <w:rPr>
                <w:sz w:val="16"/>
                <w:szCs w:val="16"/>
              </w:rPr>
              <w:t xml:space="preserve"> Millî Mücadele'ye sağladığı katkılar nelerdir? Sorusu öğrencilerden istenir.</w:t>
            </w:r>
          </w:p>
          <w:p w14:paraId="5FB32D94" w14:textId="77777777" w:rsidR="0047753A" w:rsidRDefault="00000000">
            <w:r>
              <w:rPr>
                <w:sz w:val="16"/>
                <w:szCs w:val="16"/>
              </w:rPr>
              <w:t xml:space="preserve">• Erzurum ve Sivas </w:t>
            </w:r>
            <w:proofErr w:type="spellStart"/>
            <w:r>
              <w:rPr>
                <w:sz w:val="16"/>
                <w:szCs w:val="16"/>
              </w:rPr>
              <w:t>Kongreleri'nin</w:t>
            </w:r>
            <w:proofErr w:type="spellEnd"/>
            <w:r>
              <w:rPr>
                <w:sz w:val="16"/>
                <w:szCs w:val="16"/>
              </w:rPr>
              <w:t xml:space="preserve"> bölgesel ve ulusal nitelikleri arasındaki farklar üzerine konuşulur.</w:t>
            </w:r>
          </w:p>
          <w:p w14:paraId="77E85DAE" w14:textId="77777777" w:rsidR="0047753A" w:rsidRDefault="00000000">
            <w:r>
              <w:rPr>
                <w:sz w:val="16"/>
                <w:szCs w:val="16"/>
              </w:rPr>
              <w:t>• Millî Mücadele'nin hazırlık döneminde basının rolünün neden önemli olduğu kısaca özetlenir.</w:t>
            </w:r>
          </w:p>
          <w:p w14:paraId="285ED107" w14:textId="77777777" w:rsidR="0047753A" w:rsidRDefault="00000000">
            <w:r>
              <w:rPr>
                <w:b/>
                <w:bCs/>
                <w:sz w:val="16"/>
                <w:szCs w:val="16"/>
              </w:rPr>
              <w:t>Kapanış ve Değerlendirme</w:t>
            </w:r>
          </w:p>
          <w:p w14:paraId="5885B3E9" w14:textId="77777777" w:rsidR="0047753A" w:rsidRDefault="00000000">
            <w:r>
              <w:rPr>
                <w:sz w:val="16"/>
                <w:szCs w:val="16"/>
              </w:rPr>
              <w:t>• Mustafa Kemal'in Millî Mücadele'nin hazırlık döneminde karşılaştığı sorunlara hangi çözüm yollarını bulduğunu açıklayınız.</w:t>
            </w:r>
          </w:p>
          <w:p w14:paraId="1C53DE98" w14:textId="77777777" w:rsidR="0047753A" w:rsidRDefault="00000000">
            <w:r>
              <w:rPr>
                <w:sz w:val="16"/>
                <w:szCs w:val="16"/>
              </w:rPr>
              <w:t>• Amasya Genelgesi'nde yer alan 'Milletin bağımsızlığını yine milletin azim ve kararı kurtaracaktır' sözünün önemini belirtiniz.</w:t>
            </w:r>
          </w:p>
          <w:p w14:paraId="588F24BD" w14:textId="77777777" w:rsidR="0047753A" w:rsidRDefault="00000000">
            <w:r>
              <w:rPr>
                <w:sz w:val="16"/>
                <w:szCs w:val="16"/>
              </w:rPr>
              <w:t xml:space="preserve">• Bugünkü dersimizde, Mustafa Kemal'in Samsun'a çıkışından Amasya </w:t>
            </w:r>
            <w:proofErr w:type="spellStart"/>
            <w:r>
              <w:rPr>
                <w:sz w:val="16"/>
                <w:szCs w:val="16"/>
              </w:rPr>
              <w:t>Görüşmeleri'ne</w:t>
            </w:r>
            <w:proofErr w:type="spellEnd"/>
            <w:r>
              <w:rPr>
                <w:sz w:val="16"/>
                <w:szCs w:val="16"/>
              </w:rPr>
              <w:t xml:space="preserve"> kadar olan süreci ele aldığımız özetlenir.</w:t>
            </w:r>
          </w:p>
          <w:p w14:paraId="0681575B" w14:textId="77777777" w:rsidR="0047753A" w:rsidRDefault="00000000">
            <w:r>
              <w:rPr>
                <w:sz w:val="16"/>
                <w:szCs w:val="16"/>
              </w:rPr>
              <w:t>• Gelecek derste, Türkiye Büyük Millet Meclisi'nin açılması ve Millî Mücadele'nin yeni aşamasını inceleyeceğimiz belirtilir.</w:t>
            </w:r>
          </w:p>
          <w:p w14:paraId="2B00F8BB" w14:textId="77777777" w:rsidR="0047753A" w:rsidRDefault="00000000">
            <w:r>
              <w:rPr>
                <w:sz w:val="16"/>
                <w:szCs w:val="16"/>
              </w:rPr>
              <w:t>• Öğrencilere derse aktif katılımları ve gösterdikleri ilgi için teşekkür edilerek ders sonlandırılır.</w:t>
            </w:r>
          </w:p>
        </w:tc>
      </w:tr>
      <w:tr w:rsidR="0047753A" w14:paraId="791343DA" w14:textId="77777777">
        <w:tc>
          <w:tcPr>
            <w:tcW w:w="378" w:type="dxa"/>
            <w:vAlign w:val="center"/>
          </w:tcPr>
          <w:p w14:paraId="08830BF3" w14:textId="77777777" w:rsidR="0047753A" w:rsidRDefault="00000000">
            <w:r>
              <w:rPr>
                <w:b/>
                <w:bCs/>
                <w:sz w:val="16"/>
                <w:szCs w:val="16"/>
              </w:rPr>
              <w:lastRenderedPageBreak/>
              <w:t>5</w:t>
            </w:r>
          </w:p>
        </w:tc>
        <w:tc>
          <w:tcPr>
            <w:tcW w:w="2772" w:type="dxa"/>
            <w:gridSpan w:val="2"/>
            <w:vAlign w:val="center"/>
          </w:tcPr>
          <w:p w14:paraId="266E0EBE" w14:textId="77777777" w:rsidR="0047753A" w:rsidRDefault="00000000">
            <w:r>
              <w:rPr>
                <w:sz w:val="16"/>
                <w:szCs w:val="16"/>
              </w:rPr>
              <w:t>Derste Bahsedilecek Olan Belirli Gün ve Haftalar</w:t>
            </w:r>
          </w:p>
        </w:tc>
        <w:tc>
          <w:tcPr>
            <w:tcW w:w="9450" w:type="dxa"/>
            <w:vAlign w:val="center"/>
          </w:tcPr>
          <w:p w14:paraId="673861F8" w14:textId="77777777" w:rsidR="0047753A" w:rsidRDefault="00000000">
            <w:r>
              <w:rPr>
                <w:b/>
                <w:bCs/>
                <w:sz w:val="16"/>
                <w:szCs w:val="16"/>
              </w:rPr>
              <w:t>*Organ Bağışı Haftası
*Lösemili Çocuklar Haftası</w:t>
            </w:r>
          </w:p>
        </w:tc>
      </w:tr>
      <w:tr w:rsidR="0047753A" w14:paraId="265693F9" w14:textId="77777777">
        <w:tc>
          <w:tcPr>
            <w:tcW w:w="378" w:type="dxa"/>
            <w:vAlign w:val="center"/>
          </w:tcPr>
          <w:p w14:paraId="731EFD73" w14:textId="77777777" w:rsidR="0047753A" w:rsidRDefault="00000000">
            <w:r>
              <w:rPr>
                <w:b/>
                <w:bCs/>
                <w:sz w:val="16"/>
                <w:szCs w:val="16"/>
              </w:rPr>
              <w:t>6</w:t>
            </w:r>
          </w:p>
        </w:tc>
        <w:tc>
          <w:tcPr>
            <w:tcW w:w="2772" w:type="dxa"/>
            <w:gridSpan w:val="2"/>
            <w:vAlign w:val="center"/>
          </w:tcPr>
          <w:p w14:paraId="06EE1D57" w14:textId="77777777" w:rsidR="0047753A" w:rsidRDefault="00000000">
            <w:r>
              <w:rPr>
                <w:sz w:val="16"/>
                <w:szCs w:val="16"/>
              </w:rPr>
              <w:t>Özet</w:t>
            </w:r>
          </w:p>
        </w:tc>
        <w:tc>
          <w:tcPr>
            <w:tcW w:w="9450" w:type="dxa"/>
            <w:vAlign w:val="center"/>
          </w:tcPr>
          <w:p w14:paraId="77E8501E" w14:textId="77777777" w:rsidR="0047753A" w:rsidRDefault="00000000">
            <w:r>
              <w:rPr>
                <w:sz w:val="16"/>
                <w:szCs w:val="16"/>
              </w:rPr>
              <w:t>Bu derste, Mustafa Kemal'in Millî Mücadele'yi başlatmak amacıyla attığı ilk adımlar incelenecek. Samsun'a çıkışı, genelgeler ve kongreler ile örgütlenme süreci kavranmış olacak. Basının bu süreçteki rolü ve karşılaşılan sorunlara bulunan çözümler ele alınacaktır.</w:t>
            </w:r>
          </w:p>
        </w:tc>
      </w:tr>
      <w:tr w:rsidR="0047753A" w14:paraId="4FA947E9" w14:textId="77777777">
        <w:tc>
          <w:tcPr>
            <w:tcW w:w="378" w:type="dxa"/>
            <w:vAlign w:val="center"/>
          </w:tcPr>
          <w:p w14:paraId="627781B6" w14:textId="77777777" w:rsidR="0047753A" w:rsidRDefault="00000000">
            <w:r>
              <w:rPr>
                <w:b/>
                <w:bCs/>
                <w:sz w:val="16"/>
                <w:szCs w:val="16"/>
              </w:rPr>
              <w:t>7</w:t>
            </w:r>
          </w:p>
        </w:tc>
        <w:tc>
          <w:tcPr>
            <w:tcW w:w="2772" w:type="dxa"/>
            <w:gridSpan w:val="2"/>
            <w:vAlign w:val="center"/>
          </w:tcPr>
          <w:p w14:paraId="1DB7FD2F" w14:textId="77777777" w:rsidR="0047753A" w:rsidRDefault="00000000">
            <w:r>
              <w:rPr>
                <w:sz w:val="16"/>
                <w:szCs w:val="16"/>
              </w:rPr>
              <w:t>Ödev</w:t>
            </w:r>
          </w:p>
        </w:tc>
        <w:tc>
          <w:tcPr>
            <w:tcW w:w="9450" w:type="dxa"/>
            <w:vAlign w:val="center"/>
          </w:tcPr>
          <w:p w14:paraId="3678B44A" w14:textId="77777777" w:rsidR="0047753A" w:rsidRDefault="00000000">
            <w:r>
              <w:rPr>
                <w:sz w:val="16"/>
                <w:szCs w:val="16"/>
              </w:rPr>
              <w:t>Öğrencilerden, Millî Mücadele hazırlık dönemindeki önemli bir genelgeyi veya kongreyi araştırarak sunum hazırlamaları istenir.</w:t>
            </w:r>
          </w:p>
        </w:tc>
      </w:tr>
      <w:tr w:rsidR="0047753A" w14:paraId="0F52EBD4" w14:textId="77777777">
        <w:tc>
          <w:tcPr>
            <w:tcW w:w="0" w:type="dxa"/>
            <w:gridSpan w:val="4"/>
            <w:shd w:val="clear" w:color="auto" w:fill="BAD090"/>
          </w:tcPr>
          <w:p w14:paraId="2C3884FF" w14:textId="77777777" w:rsidR="0047753A" w:rsidRDefault="00000000">
            <w:r>
              <w:rPr>
                <w:b/>
                <w:bCs/>
                <w:sz w:val="18"/>
                <w:szCs w:val="18"/>
              </w:rPr>
              <w:tab/>
              <w:t>BÖLÜM 3</w:t>
            </w:r>
          </w:p>
        </w:tc>
      </w:tr>
      <w:tr w:rsidR="0047753A" w14:paraId="417343E6" w14:textId="77777777">
        <w:tc>
          <w:tcPr>
            <w:tcW w:w="378" w:type="dxa"/>
            <w:vAlign w:val="center"/>
          </w:tcPr>
          <w:p w14:paraId="7B2DD889" w14:textId="77777777" w:rsidR="0047753A" w:rsidRDefault="00000000">
            <w:r>
              <w:rPr>
                <w:b/>
                <w:bCs/>
                <w:sz w:val="16"/>
                <w:szCs w:val="16"/>
              </w:rPr>
              <w:t>1</w:t>
            </w:r>
          </w:p>
        </w:tc>
        <w:tc>
          <w:tcPr>
            <w:tcW w:w="2772" w:type="dxa"/>
            <w:gridSpan w:val="2"/>
            <w:vAlign w:val="center"/>
          </w:tcPr>
          <w:p w14:paraId="28D90CA3" w14:textId="77777777" w:rsidR="0047753A" w:rsidRDefault="00000000">
            <w:r>
              <w:rPr>
                <w:sz w:val="16"/>
                <w:szCs w:val="16"/>
              </w:rPr>
              <w:t>Ölçme-Değerlendirme</w:t>
            </w:r>
          </w:p>
        </w:tc>
        <w:tc>
          <w:tcPr>
            <w:tcW w:w="9450" w:type="dxa"/>
            <w:vAlign w:val="center"/>
          </w:tcPr>
          <w:p w14:paraId="29C68F46" w14:textId="77777777" w:rsidR="0047753A" w:rsidRDefault="00000000">
            <w:r>
              <w:rPr>
                <w:sz w:val="16"/>
                <w:szCs w:val="16"/>
              </w:rPr>
              <w:t>Mustafa Kemal'in Samsun'a çıkışından Sivas Kongresi'ne kadar olan süreçte attığı adımların önemini açıklayınız.</w:t>
            </w:r>
          </w:p>
        </w:tc>
      </w:tr>
      <w:tr w:rsidR="0047753A" w14:paraId="220E31BE" w14:textId="77777777">
        <w:tc>
          <w:tcPr>
            <w:tcW w:w="378" w:type="dxa"/>
            <w:vAlign w:val="center"/>
          </w:tcPr>
          <w:p w14:paraId="7E00B5BA" w14:textId="77777777" w:rsidR="0047753A" w:rsidRDefault="00000000">
            <w:r>
              <w:rPr>
                <w:b/>
                <w:bCs/>
                <w:sz w:val="16"/>
                <w:szCs w:val="16"/>
              </w:rPr>
              <w:t>2</w:t>
            </w:r>
          </w:p>
        </w:tc>
        <w:tc>
          <w:tcPr>
            <w:tcW w:w="2772" w:type="dxa"/>
            <w:gridSpan w:val="2"/>
            <w:vAlign w:val="center"/>
          </w:tcPr>
          <w:p w14:paraId="7C48A557" w14:textId="77777777" w:rsidR="0047753A" w:rsidRDefault="00000000">
            <w:r>
              <w:rPr>
                <w:sz w:val="16"/>
                <w:szCs w:val="16"/>
              </w:rPr>
              <w:t>Dersin Diğer Derslerle İlişkisi</w:t>
            </w:r>
          </w:p>
        </w:tc>
        <w:tc>
          <w:tcPr>
            <w:tcW w:w="9450" w:type="dxa"/>
            <w:vAlign w:val="center"/>
          </w:tcPr>
          <w:p w14:paraId="09FBF5B7" w14:textId="77777777" w:rsidR="0047753A" w:rsidRDefault="00000000">
            <w:r>
              <w:rPr>
                <w:sz w:val="16"/>
                <w:szCs w:val="16"/>
              </w:rPr>
              <w:t>Konu Akışında diğer derslerle ilgi kurulabilecek noktalarda o derslere atıf yapılarak ilişkilendirilir. Öğrencinin farklı bakış açıları ile konuya bakması sağlanır.  Belirlenen günlük plan sınıfın ihtiyaçlarına göre değişiklik gösterebilir.</w:t>
            </w:r>
          </w:p>
        </w:tc>
      </w:tr>
      <w:tr w:rsidR="0047753A" w14:paraId="5EA8F5BE" w14:textId="77777777">
        <w:tc>
          <w:tcPr>
            <w:tcW w:w="0" w:type="dxa"/>
            <w:gridSpan w:val="4"/>
            <w:shd w:val="clear" w:color="auto" w:fill="BAD090"/>
          </w:tcPr>
          <w:p w14:paraId="15970BB6" w14:textId="77777777" w:rsidR="0047753A" w:rsidRDefault="00000000">
            <w:r>
              <w:rPr>
                <w:b/>
                <w:bCs/>
                <w:sz w:val="18"/>
                <w:szCs w:val="18"/>
              </w:rPr>
              <w:tab/>
              <w:t>BÖLÜM 4</w:t>
            </w:r>
          </w:p>
        </w:tc>
      </w:tr>
      <w:tr w:rsidR="0047753A" w14:paraId="076C72EC" w14:textId="77777777">
        <w:tc>
          <w:tcPr>
            <w:tcW w:w="378" w:type="dxa"/>
            <w:vAlign w:val="center"/>
          </w:tcPr>
          <w:p w14:paraId="12E875CF" w14:textId="77777777" w:rsidR="0047753A" w:rsidRDefault="00000000">
            <w:r>
              <w:rPr>
                <w:b/>
                <w:bCs/>
                <w:sz w:val="16"/>
                <w:szCs w:val="16"/>
              </w:rPr>
              <w:t>1</w:t>
            </w:r>
          </w:p>
        </w:tc>
        <w:tc>
          <w:tcPr>
            <w:tcW w:w="2772" w:type="dxa"/>
            <w:gridSpan w:val="2"/>
            <w:vAlign w:val="center"/>
          </w:tcPr>
          <w:p w14:paraId="7AFC3C5E" w14:textId="77777777" w:rsidR="0047753A" w:rsidRDefault="00000000">
            <w:r>
              <w:rPr>
                <w:sz w:val="16"/>
                <w:szCs w:val="16"/>
              </w:rPr>
              <w:t>Planın uygulanmasına ilişkin açıklamalar</w:t>
            </w:r>
          </w:p>
        </w:tc>
        <w:tc>
          <w:tcPr>
            <w:tcW w:w="9450" w:type="dxa"/>
            <w:vAlign w:val="center"/>
          </w:tcPr>
          <w:p w14:paraId="39A4EEDD" w14:textId="77777777" w:rsidR="0047753A" w:rsidRDefault="00000000">
            <w:r>
              <w:rPr>
                <w:sz w:val="16"/>
                <w:szCs w:val="16"/>
              </w:rPr>
              <w:t>Zamanlamaya dikkat edilecek. Öğrencilerin seviye duruma göre ders akışı esnasında gerekli görülen uygulamalar yapılacak. Öğrencilerin tamamının katılımını sağlamak için gerekli hassasiyet gösterilecektir.</w:t>
            </w:r>
          </w:p>
        </w:tc>
      </w:tr>
      <w:tr w:rsidR="0047753A" w14:paraId="4C5EEE70" w14:textId="77777777">
        <w:tc>
          <w:tcPr>
            <w:tcW w:w="378" w:type="dxa"/>
            <w:vAlign w:val="center"/>
          </w:tcPr>
          <w:p w14:paraId="66818B05" w14:textId="77777777" w:rsidR="0047753A" w:rsidRDefault="00000000">
            <w:r>
              <w:rPr>
                <w:b/>
                <w:bCs/>
                <w:sz w:val="16"/>
                <w:szCs w:val="16"/>
              </w:rPr>
              <w:t>2</w:t>
            </w:r>
          </w:p>
        </w:tc>
        <w:tc>
          <w:tcPr>
            <w:tcW w:w="2772" w:type="dxa"/>
            <w:gridSpan w:val="2"/>
            <w:vAlign w:val="center"/>
          </w:tcPr>
          <w:p w14:paraId="12BF1D01" w14:textId="77777777" w:rsidR="0047753A" w:rsidRDefault="00000000">
            <w:r>
              <w:rPr>
                <w:sz w:val="16"/>
                <w:szCs w:val="16"/>
              </w:rPr>
              <w:t>Güvenlik Önlemleri</w:t>
            </w:r>
          </w:p>
        </w:tc>
        <w:tc>
          <w:tcPr>
            <w:tcW w:w="9450" w:type="dxa"/>
            <w:vAlign w:val="center"/>
          </w:tcPr>
          <w:p w14:paraId="48C86F34" w14:textId="77777777" w:rsidR="0047753A" w:rsidRDefault="00000000">
            <w:r>
              <w:rPr>
                <w:sz w:val="16"/>
                <w:szCs w:val="16"/>
              </w:rPr>
              <w:t>Sınıf ortamında öğrenciye zarar verebilecek açıkta elektrik bağlantı noktası, kesici eşya yüzeyleri, düşme tehlikesi olan asılı bir eşya vb. cisimler hızlıca kontrol edilecektir.</w:t>
            </w:r>
          </w:p>
        </w:tc>
      </w:tr>
    </w:tbl>
    <w:p w14:paraId="70EE22A4" w14:textId="77777777" w:rsidR="0047753A" w:rsidRDefault="0047753A"/>
    <w:tbl>
      <w:tblPr>
        <w:tblW w:w="0" w:type="auto"/>
        <w:tblInd w:w="4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CellMar>
          <w:top w:w="40" w:type="dxa"/>
          <w:left w:w="40" w:type="dxa"/>
          <w:bottom w:w="40" w:type="dxa"/>
          <w:right w:w="40" w:type="dxa"/>
        </w:tblCellMar>
        <w:tblLook w:val="0000" w:firstRow="0" w:lastRow="0" w:firstColumn="0" w:lastColumn="0" w:noHBand="0" w:noVBand="0"/>
      </w:tblPr>
      <w:tblGrid>
        <w:gridCol w:w="5162"/>
        <w:gridCol w:w="5183"/>
      </w:tblGrid>
      <w:tr w:rsidR="0047753A" w14:paraId="5683598E" w14:textId="77777777">
        <w:tc>
          <w:tcPr>
            <w:tcW w:w="6300" w:type="dxa"/>
          </w:tcPr>
          <w:p w14:paraId="7AB3D341" w14:textId="77777777" w:rsidR="0047753A" w:rsidRDefault="0047753A"/>
        </w:tc>
        <w:tc>
          <w:tcPr>
            <w:tcW w:w="6300" w:type="dxa"/>
          </w:tcPr>
          <w:p w14:paraId="5FBC512F" w14:textId="77777777" w:rsidR="0047753A" w:rsidRDefault="00000000">
            <w:pPr>
              <w:jc w:val="center"/>
            </w:pPr>
            <w:r>
              <w:t>UYGUNDUR</w:t>
            </w:r>
          </w:p>
        </w:tc>
      </w:tr>
      <w:tr w:rsidR="0047753A" w14:paraId="6B0299DA" w14:textId="77777777">
        <w:tc>
          <w:tcPr>
            <w:tcW w:w="6300" w:type="dxa"/>
          </w:tcPr>
          <w:p w14:paraId="080F827E" w14:textId="77777777" w:rsidR="0047753A" w:rsidRDefault="0047753A"/>
        </w:tc>
        <w:tc>
          <w:tcPr>
            <w:tcW w:w="6300" w:type="dxa"/>
          </w:tcPr>
          <w:p w14:paraId="560DD072" w14:textId="77777777" w:rsidR="0047753A" w:rsidRDefault="00000000">
            <w:pPr>
              <w:jc w:val="center"/>
            </w:pPr>
            <w:r>
              <w:t>03/11/2025</w:t>
            </w:r>
          </w:p>
        </w:tc>
      </w:tr>
      <w:tr w:rsidR="0047753A" w14:paraId="620D97B8" w14:textId="77777777">
        <w:tc>
          <w:tcPr>
            <w:tcW w:w="6300" w:type="dxa"/>
          </w:tcPr>
          <w:p w14:paraId="5DD5245F" w14:textId="77777777" w:rsidR="0047753A" w:rsidRDefault="00000000">
            <w:pPr>
              <w:jc w:val="center"/>
            </w:pPr>
            <w:r>
              <w:t>Adem Güngör</w:t>
            </w:r>
          </w:p>
        </w:tc>
        <w:tc>
          <w:tcPr>
            <w:tcW w:w="6300" w:type="dxa"/>
          </w:tcPr>
          <w:p w14:paraId="54E14B2B" w14:textId="77777777" w:rsidR="0047753A" w:rsidRDefault="00000000">
            <w:pPr>
              <w:jc w:val="center"/>
            </w:pPr>
            <w:r>
              <w:t>Ümit BALBARS</w:t>
            </w:r>
          </w:p>
        </w:tc>
      </w:tr>
      <w:tr w:rsidR="0047753A" w14:paraId="43A293CB" w14:textId="77777777">
        <w:tc>
          <w:tcPr>
            <w:tcW w:w="6300" w:type="dxa"/>
          </w:tcPr>
          <w:p w14:paraId="3E826BA6" w14:textId="77777777" w:rsidR="0047753A" w:rsidRDefault="00000000">
            <w:pPr>
              <w:jc w:val="center"/>
            </w:pPr>
            <w:r>
              <w:rPr>
                <w:b/>
                <w:bCs/>
              </w:rPr>
              <w:t>Ders Öğretmeni</w:t>
            </w:r>
          </w:p>
        </w:tc>
        <w:tc>
          <w:tcPr>
            <w:tcW w:w="6300" w:type="dxa"/>
          </w:tcPr>
          <w:p w14:paraId="2C68982C" w14:textId="77777777" w:rsidR="0047753A" w:rsidRDefault="00000000">
            <w:pPr>
              <w:jc w:val="center"/>
            </w:pPr>
            <w:r>
              <w:rPr>
                <w:b/>
                <w:bCs/>
              </w:rPr>
              <w:t>Okul Müdürü</w:t>
            </w:r>
          </w:p>
        </w:tc>
      </w:tr>
    </w:tbl>
    <w:p w14:paraId="4F0CBB58" w14:textId="77777777" w:rsidR="00790255" w:rsidRDefault="00790255"/>
    <w:sectPr w:rsidR="00790255">
      <w:pgSz w:w="11905" w:h="16837"/>
      <w:pgMar w:top="300" w:right="800" w:bottom="150" w:left="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ova">
    <w:charset w:val="00"/>
    <w:family w:val="swiss"/>
    <w:pitch w:val="variable"/>
    <w:sig w:usb0="0000028F" w:usb1="00000002" w:usb2="00000000" w:usb3="00000000" w:csb0="0000019F" w:csb1="00000000"/>
  </w:font>
  <w:font w:name="Cambria">
    <w:panose1 w:val="02040503050406030204"/>
    <w:charset w:val="A2"/>
    <w:family w:val="roman"/>
    <w:pitch w:val="variable"/>
    <w:sig w:usb0="E00006FF" w:usb1="420024FF" w:usb2="02000000" w:usb3="00000000" w:csb0="0000019F" w:csb1="00000000"/>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s>
</file>

<file path=word/header1.xml>
</file>

<file path=word/header2.x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47753A"/>
    <w:rsid w:val="0047753A"/>
    <w:rsid w:val="004E72E8"/>
    <w:rsid w:val="00790255"/>
    <w:rsid w:val="00E8086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4A74AD"/>
  <w15:docId w15:val="{0947B259-DD2E-4A77-97C0-DA044C3418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Nova" w:eastAsia="Arial Nova" w:hAnsi="Arial Nova" w:cs="Arial Nova"/>
        <w:lang w:val="tr-TR" w:eastAsia="tr-TR"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360" w:lineRule="auto"/>
    </w:pPr>
  </w:style>
  <w:style w:type="paragraph" w:styleId="Balk1">
    <w:name w:val="heading 1"/>
    <w:basedOn w:val="Normal"/>
    <w:next w:val="Normal"/>
    <w:link w:val="Balk1Char"/>
    <w:uiPriority w:val="9"/>
    <w:qFormat/>
    <w:rsid w:val="004E72E8"/>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 w:type="character" w:customStyle="1" w:styleId="Balk1Char">
    <w:name w:val="Başlık 1 Char"/>
    <w:basedOn w:val="VarsaylanParagrafYazTipi"/>
    <w:link w:val="Balk1"/>
    <w:uiPriority w:val="9"/>
    <w:rsid w:val="004E72E8"/>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810</Words>
  <Characters>4622</Characters>
  <Application>Microsoft Office Word</Application>
  <DocSecurity>0</DocSecurity>
  <Lines>38</Lines>
  <Paragraphs>10</Paragraphs>
  <ScaleCrop>false</ScaleCrop>
  <Manager/>
  <Company>ÖğretmenEvrak</Company>
  <LinksUpToDate>false</LinksUpToDate>
  <CharactersWithSpaces>5422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Günlük Plan Hazırlama Modülü - Öğretmen Evrak Uygulaması</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Soner SARITAŞ</cp:lastModifiedBy>
  <cp:revision>2</cp:revision>
  <dcterms:created xsi:type="dcterms:W3CDTF">2025-10-05T12:26:00Z</dcterms:created>
  <dcterms:modified xsi:type="dcterms:W3CDTF">2025-10-05T12:34:00Z</dcterms:modified>
  <cp:category>Eğitim Uygulamaları; Eğitim Çözümleri</cp:category>
</cp:coreProperties>
</file>