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0"/>
          <w:szCs w:val="20"/>
          <w:b w:val="1"/>
          <w:bCs w:val="1"/>
        </w:rPr>
        <w:t xml:space="preserve">ILICALAR ŞEHİT MANSUR SALCAN  ORTAOKULU</w:t>
      </w:r>
    </w:p>
    <w:p>
      <w:pPr>
        <w:jc w:val="center"/>
      </w:pPr>
      <w:r>
        <w:rPr>
          <w:sz w:val="20"/>
          <w:szCs w:val="20"/>
          <w:b w:val="1"/>
          <w:bCs w:val="1"/>
        </w:rPr>
        <w:t xml:space="preserve">
8. SINIF T.C. İNKILAP TAR. DERSİ GÜNLÜK PLANI</w:t>
      </w:r>
    </w:p>
    <w:p>
      <w:pPr>
        <w:jc w:val="center"/>
      </w:pPr>
      <w:r>
        <w:rPr>
          <w:sz w:val="20"/>
          <w:szCs w:val="20"/>
          <w:b w:val="1"/>
          <w:bCs w:val="1"/>
        </w:rPr>
        <w:t xml:space="preserve">
28. HAFTA (13 - 17 Nisan)</w:t>
      </w:r>
    </w:p>
    <w:p>
      <w:pPr/>
      <w:r>
        <w:rPr/>
        <w:t xml:space="preserve"/>
      </w:r>
    </w:p>
    <w:tbl>
      <w:tblGrid>
        <w:gridCol w:w="378" w:type="dxa"/>
        <w:gridCol w:w="756" w:type="dxa"/>
        <w:gridCol w:w="2016" w:type="dxa"/>
        <w:gridCol w:w="9450" w:type="dxa"/>
      </w:tblGrid>
      <w:tblPr>
        <w:tblW w:w="0" w:type="auto"/>
        <w:tblLayout w:type="autofit"/>
        <w:bidiVisual w:val="0"/>
        <w:tblCellMar>
          <w:top w:w="80" w:type="dxa"/>
          <w:left w:w="80" w:type="dxa"/>
          <w:right w:w="80" w:type="dxa"/>
          <w:bottom w:w="80" w:type="dxa"/>
        </w:tblCellMar>
        <w:tblBorders>
          <w:top w:val="single" w:sz="8" w:color="6db7ce"/>
          <w:left w:val="single" w:sz="8" w:color="6db7ce"/>
          <w:right w:val="single" w:sz="8" w:color="6db7ce"/>
          <w:bottom w:val="single" w:sz="8" w:color="6db7ce"/>
          <w:insideH w:val="single" w:sz="8" w:color="6db7ce"/>
          <w:insideV w:val="single" w:sz="8" w:color="6db7ce"/>
        </w:tblBorders>
      </w:tblPr>
      <w:tr>
        <w:trPr/>
        <w:tc>
          <w:tcPr>
            <w:tcW w:w="" w:type="dxa"/>
            <w:shd w:val="clear" w:fill="bad090"/>
            <w:gridSpan w:val="4"/>
          </w:tcPr>
          <w:p>
            <w:pPr/>
            <w:r>
              <w:rPr>
                <w:sz w:val="18"/>
                <w:szCs w:val="18"/>
                <w:b w:val="1"/>
                <w:bCs w:val="1"/>
              </w:rPr>
              <w:t xml:space="preserve">	BÖLÜM 1</w:t>
            </w:r>
          </w:p>
        </w:tc>
      </w:tr>
      <w:tr>
        <w:trPr/>
        <w:tc>
          <w:tcPr>
            <w:tcW w:w="378" w:type="dxa"/>
            <w:vAlign w:val="center"/>
          </w:tcPr>
          <w:p>
            <w:pPr/>
            <w:r>
              <w:rPr>
                <w:sz w:val="18"/>
                <w:szCs w:val="18"/>
                <w:b w:val="1"/>
                <w:bCs w:val="1"/>
              </w:rPr>
              <w:t xml:space="preserve">1</w:t>
            </w:r>
          </w:p>
        </w:tc>
        <w:tc>
          <w:tcPr>
            <w:tcW w:w="2772" w:type="dxa"/>
            <w:vAlign w:val="center"/>
            <w:gridSpan w:val="2"/>
          </w:tcPr>
          <w:p>
            <w:pPr/>
            <w:r>
              <w:rPr>
                <w:sz w:val="18"/>
                <w:szCs w:val="18"/>
              </w:rPr>
              <w:t xml:space="preserve">Ünite</w:t>
            </w:r>
          </w:p>
        </w:tc>
        <w:tc>
          <w:tcPr>
            <w:tcW w:w="9450" w:type="dxa"/>
            <w:vAlign w:val="center"/>
          </w:tcPr>
          <w:p>
            <w:pPr/>
            <w:r>
              <w:rPr>
                <w:sz w:val="18"/>
                <w:szCs w:val="18"/>
                <w:b w:val="1"/>
                <w:bCs w:val="1"/>
              </w:rPr>
              <w:t xml:space="preserve">İTA.8.5 DEMOKRATİKLEŞME ÇABALARI</w:t>
            </w:r>
          </w:p>
        </w:tc>
      </w:tr>
      <w:tr>
        <w:trPr/>
        <w:tc>
          <w:tcPr>
            <w:tcW w:w="378" w:type="dxa"/>
            <w:vAlign w:val="center"/>
          </w:tcPr>
          <w:p>
            <w:pPr/>
            <w:r>
              <w:rPr>
                <w:sz w:val="18"/>
                <w:szCs w:val="18"/>
                <w:b w:val="1"/>
                <w:bCs w:val="1"/>
              </w:rPr>
              <w:t xml:space="preserve">2</w:t>
            </w:r>
          </w:p>
        </w:tc>
        <w:tc>
          <w:tcPr>
            <w:tcW w:w="2772" w:type="dxa"/>
            <w:vAlign w:val="center"/>
            <w:gridSpan w:val="2"/>
          </w:tcPr>
          <w:p>
            <w:pPr/>
            <w:r>
              <w:rPr>
                <w:sz w:val="18"/>
                <w:szCs w:val="18"/>
              </w:rPr>
              <w:t xml:space="preserve">Önerilen Süre</w:t>
            </w:r>
          </w:p>
        </w:tc>
        <w:tc>
          <w:tcPr>
            <w:tcW w:w="9450" w:type="dxa"/>
            <w:vAlign w:val="center"/>
          </w:tcPr>
          <w:p>
            <w:pPr/>
            <w:r>
              <w:rPr>
                <w:sz w:val="18"/>
                <w:szCs w:val="18"/>
                <w:b w:val="1"/>
                <w:bCs w:val="1"/>
              </w:rPr>
              <w:t xml:space="preserve">2 Ders Saati</w:t>
            </w:r>
          </w:p>
        </w:tc>
      </w:tr>
      <w:tr>
        <w:trPr/>
        <w:tc>
          <w:tcPr>
            <w:tcW w:w="" w:type="dxa"/>
            <w:shd w:val="clear" w:fill="bad090"/>
            <w:gridSpan w:val="4"/>
          </w:tcPr>
          <w:p>
            <w:pPr/>
            <w:r>
              <w:rPr>
                <w:sz w:val="18"/>
                <w:szCs w:val="18"/>
                <w:b w:val="1"/>
                <w:bCs w:val="1"/>
              </w:rPr>
              <w:t xml:space="preserve">	BÖLÜM 2</w:t>
            </w:r>
          </w:p>
        </w:tc>
      </w:tr>
      <w:tr>
        <w:trPr/>
        <w:tc>
          <w:tcPr>
            <w:tcW w:w="378" w:type="dxa"/>
            <w:vAlign w:val="center"/>
          </w:tcPr>
          <w:p>
            <w:pPr/>
            <w:r>
              <w:rPr>
                <w:sz w:val="16"/>
                <w:szCs w:val="16"/>
                <w:b w:val="1"/>
                <w:bCs w:val="1"/>
              </w:rPr>
              <w:t xml:space="preserve">1</w:t>
            </w:r>
          </w:p>
        </w:tc>
        <w:tc>
          <w:tcPr>
            <w:tcW w:w="2772" w:type="dxa"/>
            <w:vAlign w:val="center"/>
            <w:gridSpan w:val="2"/>
          </w:tcPr>
          <w:p>
            <w:pPr/>
            <w:r>
              <w:rPr>
                <w:sz w:val="16"/>
                <w:szCs w:val="16"/>
              </w:rPr>
              <w:t xml:space="preserve">Kazanım</w:t>
            </w:r>
          </w:p>
        </w:tc>
        <w:tc>
          <w:tcPr>
            <w:tcW w:w="9450" w:type="dxa"/>
            <w:vAlign w:val="center"/>
          </w:tcPr>
          <w:p>
            <w:pPr/>
            <w:r>
              <w:rPr>
                <w:sz w:val="16"/>
                <w:szCs w:val="16"/>
                <w:b w:val="1"/>
                <w:bCs w:val="1"/>
              </w:rPr>
              <w:t xml:space="preserve">İTA.8.5.2. Mustafa Kemal’e suikast girişimini analiz eder.</w:t>
            </w:r>
          </w:p>
        </w:tc>
      </w:tr>
      <w:tr>
        <w:trPr/>
        <w:tc>
          <w:tcPr>
            <w:tcW w:w="378" w:type="dxa"/>
            <w:vAlign w:val="center"/>
          </w:tcPr>
          <w:p>
            <w:pPr/>
            <w:r>
              <w:rPr>
                <w:sz w:val="16"/>
                <w:szCs w:val="16"/>
                <w:b w:val="1"/>
                <w:bCs w:val="1"/>
              </w:rPr>
              <w:t xml:space="preserve">2</w:t>
            </w:r>
          </w:p>
        </w:tc>
        <w:tc>
          <w:tcPr>
            <w:tcW w:w="2772" w:type="dxa"/>
            <w:vAlign w:val="center"/>
            <w:gridSpan w:val="2"/>
          </w:tcPr>
          <w:p>
            <w:pPr/>
            <w:r>
              <w:rPr>
                <w:sz w:val="16"/>
                <w:szCs w:val="16"/>
              </w:rPr>
              <w:t xml:space="preserve">Öğretme-Öğrenme Yöntem ve Teknikleri</w:t>
            </w:r>
          </w:p>
        </w:tc>
        <w:tc>
          <w:tcPr>
            <w:tcW w:w="9450" w:type="dxa"/>
            <w:vAlign w:val="center"/>
          </w:tcPr>
          <w:p>
            <w:pPr/>
            <w:r>
              <w:rPr>
                <w:sz w:val="16"/>
                <w:szCs w:val="16"/>
              </w:rPr>
              <w:t xml:space="preserve">Anlatım, Gösterim, Problem Çözme, Soru-Cevap, Örnek Olay, Beyin Fırtınası</w:t>
            </w:r>
          </w:p>
        </w:tc>
      </w:tr>
      <w:tr>
        <w:trPr/>
        <w:tc>
          <w:tcPr>
            <w:tcW w:w="378" w:type="dxa"/>
            <w:vAlign w:val="center"/>
          </w:tcPr>
          <w:p>
            <w:pPr/>
            <w:r>
              <w:rPr>
                <w:sz w:val="16"/>
                <w:szCs w:val="16"/>
                <w:b w:val="1"/>
                <w:bCs w:val="1"/>
              </w:rPr>
              <w:t xml:space="preserve">3</w:t>
            </w:r>
          </w:p>
        </w:tc>
        <w:tc>
          <w:tcPr>
            <w:tcW w:w="2772" w:type="dxa"/>
            <w:vAlign w:val="center"/>
            <w:gridSpan w:val="2"/>
          </w:tcPr>
          <w:p>
            <w:pPr/>
            <w:r>
              <w:rPr>
                <w:sz w:val="16"/>
                <w:szCs w:val="16"/>
              </w:rPr>
              <w:t xml:space="preserve">Kullanılan Eğitim Teknolojileri Araç-Gereçler</w:t>
            </w:r>
          </w:p>
        </w:tc>
        <w:tc>
          <w:tcPr>
            <w:tcW w:w="9450" w:type="dxa"/>
            <w:vAlign w:val="center"/>
          </w:tcPr>
          <w:p>
            <w:pPr/>
            <w:r>
              <w:rPr>
                <w:sz w:val="16"/>
                <w:szCs w:val="16"/>
              </w:rPr>
              <w:t xml:space="preserve">Ders Kitabı, Eba İçerikleri, Etkileşimli Tahta, Çeşitli Görsel ve İşitsel Materyaller, Ders İçeriğine Uygun Materyaller</w:t>
            </w:r>
          </w:p>
        </w:tc>
      </w:tr>
      <w:tr>
        <w:trPr/>
        <w:tc>
          <w:tcPr>
            <w:tcW w:w="378" w:type="dxa"/>
            <w:vAlign w:val="center"/>
          </w:tcPr>
          <w:p>
            <w:pPr/>
            <w:r>
              <w:rPr>
                <w:sz w:val="16"/>
                <w:szCs w:val="16"/>
                <w:b w:val="1"/>
                <w:bCs w:val="1"/>
              </w:rPr>
              <w:t xml:space="preserve">4</w:t>
            </w:r>
          </w:p>
        </w:tc>
        <w:tc>
          <w:tcPr>
            <w:tcW w:w="756" w:type="dxa"/>
            <w:textDirection w:val="btLr"/>
          </w:tcPr>
          <w:p>
            <w:pPr>
              <w:jc w:val="center"/>
            </w:pPr>
            <w:r>
              <w:rPr>
                <w:sz w:val="16"/>
                <w:szCs w:val="16"/>
              </w:rPr>
              <w:t xml:space="preserve">Öğrenme-Öğretme Etkinlikleri</w:t>
            </w:r>
          </w:p>
        </w:tc>
        <w:tc>
          <w:tcPr>
            <w:tcW w:w="2016" w:type="dxa"/>
            <w:vAlign w:val="center"/>
          </w:tcPr>
          <w:p>
            <w:pPr/>
            <w:r>
              <w:rPr>
                <w:sz w:val="16"/>
                <w:szCs w:val="16"/>
              </w:rPr>
              <w:t xml:space="preserve">a) Dikkat Çekme:</w:t>
            </w:r>
          </w:p>
          <w:p>
            <w:pPr/>
            <w:r>
              <w:rPr>
                <w:sz w:val="16"/>
                <w:szCs w:val="16"/>
              </w:rPr>
              <w:t xml:space="preserve">b) Güdüleme</w:t>
            </w:r>
          </w:p>
          <w:p>
            <w:pPr/>
            <w:r>
              <w:rPr>
                <w:sz w:val="16"/>
                <w:szCs w:val="16"/>
              </w:rPr>
              <w:t xml:space="preserve">c) Gözden geçirme:</w:t>
            </w:r>
          </w:p>
          <w:p>
            <w:pPr/>
            <w:r>
              <w:rPr>
                <w:sz w:val="16"/>
                <w:szCs w:val="16"/>
              </w:rPr>
              <w:t xml:space="preserve">d) Derse Geçiş:</w:t>
            </w:r>
          </w:p>
          <w:p>
            <w:pPr/>
            <w:r>
              <w:rPr>
                <w:sz w:val="16"/>
                <w:szCs w:val="16"/>
              </w:rPr>
              <w:t xml:space="preserve">e) Grupla Öğrenme Etkinlikleri:</w:t>
            </w:r>
          </w:p>
          <w:p>
            <w:pPr/>
            <w:r>
              <w:rPr>
                <w:sz w:val="16"/>
                <w:szCs w:val="16"/>
              </w:rPr>
              <w:t xml:space="preserve">f) Bireysel Öğrenme Etkinlikleri:</w:t>
            </w:r>
          </w:p>
        </w:tc>
        <w:tc>
          <w:tcPr>
            <w:tcW w:w="9450" w:type="dxa"/>
            <w:vAlign w:val="center"/>
          </w:tcPr>
          <w:p>
            <w:pPr/>
            <w:r>
              <w:rPr>
                <w:sz w:val="16"/>
                <w:szCs w:val="16"/>
                <w:b w:val="1"/>
                <w:bCs w:val="1"/>
              </w:rPr>
              <w:t xml:space="preserve">Giriş</w:t>
            </w:r>
          </w:p>
          <w:p>
            <w:pPr/>
            <w:r>
              <w:rPr>
                <w:sz w:val="16"/>
                <w:szCs w:val="16"/>
              </w:rPr>
              <w:t xml:space="preserve">• Yeni kurulan bir devletin yönetiminde karşılaşılabilecek en büyük zorluklar nelerdir? sorusu ile dikkat çekilir.</w:t>
            </w:r>
          </w:p>
          <w:p>
            <w:pPr/>
            <w:r>
              <w:rPr>
                <w:sz w:val="16"/>
                <w:szCs w:val="16"/>
              </w:rPr>
              <w:t xml:space="preserve">• Bir ülkenin liderine yönelik güvenlik tehditleri neden büyük önem taşır? sorusu öğrencilere yöneltilir.</w:t>
            </w:r>
          </w:p>
          <w:p>
            <w:pPr/>
            <w:r>
              <w:rPr>
                <w:sz w:val="16"/>
                <w:szCs w:val="16"/>
              </w:rPr>
              <w:t xml:space="preserve">• Bugünkü dersin, Mustafa Kemal Atatürk'e yönelik suikast girişimini ve sonuçlarını inceleyeceği açıklanır.</w:t>
            </w:r>
          </w:p>
          <w:p>
            <w:pPr/>
            <w:r>
              <w:rPr>
                <w:sz w:val="16"/>
                <w:szCs w:val="16"/>
                <w:b w:val="1"/>
                <w:bCs w:val="1"/>
              </w:rPr>
              <w:t xml:space="preserve">Geliştirme - Uygulama</w:t>
            </w:r>
          </w:p>
          <w:p>
            <w:pPr/>
            <w:r>
              <w:rPr>
                <w:sz w:val="16"/>
                <w:szCs w:val="16"/>
              </w:rPr>
              <w:t xml:space="preserve">• Türkiye Cumhuriyeti'nin kuruluşundan sonra bazı kesimlerin yeni düzene karşı çıktığı hatırlatılır.</w:t>
            </w:r>
          </w:p>
          <w:p>
            <w:pPr/>
            <w:r>
              <w:rPr>
                <w:sz w:val="16"/>
                <w:szCs w:val="16"/>
              </w:rPr>
              <w:t xml:space="preserve">• Bu dersin, 1926 yılında İzmir'de Mustafa Kemal Atatürk'e yönelik planlanan suikast girişimini ele alacağı belirtilir.</w:t>
            </w:r>
          </w:p>
          <w:p>
            <w:pPr/>
            <w:r>
              <w:rPr>
                <w:sz w:val="16"/>
                <w:szCs w:val="16"/>
              </w:rPr>
              <w:t xml:space="preserve">• Suikast girişiminin, eski İttihat ve Terakki Cemiyeti üyeleri tarafından planlandığı öğrencilere anlatılır.</w:t>
            </w:r>
          </w:p>
          <w:p>
            <w:pPr/>
            <w:r>
              <w:rPr>
                <w:sz w:val="16"/>
                <w:szCs w:val="16"/>
              </w:rPr>
              <w:t xml:space="preserve">• Girişimin amacının, Mustafa Kemal Atatürk'ü ortadan kaldırarak cumhuriyet rejimini yıkmak olduğu vurgulanır.</w:t>
            </w:r>
          </w:p>
          <w:p>
            <w:pPr/>
            <w:r>
              <w:rPr>
                <w:sz w:val="16"/>
                <w:szCs w:val="16"/>
              </w:rPr>
              <w:t xml:space="preserve">• Suikast planının, Giritli Şevki adlı bir kişinin ihbarıyla güvenlik güçleri tarafından ortaya çıkarıldığı belirtilir.</w:t>
            </w:r>
          </w:p>
          <w:p>
            <w:pPr/>
            <w:r>
              <w:rPr>
                <w:sz w:val="16"/>
                <w:szCs w:val="16"/>
              </w:rPr>
              <w:t xml:space="preserve">• İhbar üzerine hızla harekete geçilerek suikastı gerçekleştirecek kişilerin yakalandığı ifade edilir.</w:t>
            </w:r>
          </w:p>
          <w:p>
            <w:pPr/>
            <w:r>
              <w:rPr>
                <w:sz w:val="16"/>
                <w:szCs w:val="16"/>
              </w:rPr>
              <w:t xml:space="preserve">• Olayla ilgili geniş çaplı bir soruşturma başlatıldığı ve birçok kişinin gözaltına alındığı açıklanır.</w:t>
            </w:r>
          </w:p>
          <w:p>
            <w:pPr/>
            <w:r>
              <w:rPr>
                <w:sz w:val="16"/>
                <w:szCs w:val="16"/>
              </w:rPr>
              <w:t xml:space="preserve">• Yargılamaların, İstiklal Mahkemeleri'nde yapıldığı ve adaletin hızla tecelli ettiği anlatılır.</w:t>
            </w:r>
          </w:p>
          <w:p>
            <w:pPr/>
            <w:r>
              <w:rPr>
                <w:sz w:val="16"/>
                <w:szCs w:val="16"/>
              </w:rPr>
              <w:t xml:space="preserve">• Mahkemeler sonucunda, suikast girişiminde bulunanların ağır cezalara çarptırıldığı öğrencilere aktarılır.</w:t>
            </w:r>
          </w:p>
          <w:p>
            <w:pPr/>
            <w:r>
              <w:rPr>
                <w:sz w:val="16"/>
                <w:szCs w:val="16"/>
              </w:rPr>
              <w:t xml:space="preserve">• Mustafa Kemal Atatürk'ün bu olay karşısında gösterdiği soğukkanlılık ve kararlılık üzerinde durulur.</w:t>
            </w:r>
          </w:p>
          <w:p>
            <w:pPr/>
            <w:r>
              <w:rPr>
                <w:sz w:val="16"/>
                <w:szCs w:val="16"/>
              </w:rPr>
              <w:t xml:space="preserve">• Atatürk'ün 'Benim naçiz vücudum elbet bir gün toprak olacaktır...' sözünün anlamı tartışılır.</w:t>
            </w:r>
          </w:p>
          <w:p>
            <w:pPr/>
            <w:r>
              <w:rPr>
                <w:sz w:val="16"/>
                <w:szCs w:val="16"/>
              </w:rPr>
              <w:t xml:space="preserve">• Bu sözün, cumhuriyetin ve inkılapların kalıcılığına olan inancını gösterdiği vurgulanır.</w:t>
            </w:r>
          </w:p>
          <w:p>
            <w:pPr/>
            <w:r>
              <w:rPr>
                <w:sz w:val="16"/>
                <w:szCs w:val="16"/>
              </w:rPr>
              <w:t xml:space="preserve">• Öğrencilerden, suikast girişiminin cumhuriyetin geleceği üzerindeki olası etkilerini analiz etmeleri istenir.</w:t>
            </w:r>
          </w:p>
          <w:p>
            <w:pPr/>
            <w:r>
              <w:rPr>
                <w:sz w:val="16"/>
                <w:szCs w:val="16"/>
              </w:rPr>
              <w:t xml:space="preserve">• Sınıfta, devletin ve liderlerin güvenliğinin bir ülkenin istikrarı için önemi konuşulur.</w:t>
            </w:r>
          </w:p>
          <w:p>
            <w:pPr/>
            <w:r>
              <w:rPr>
                <w:sz w:val="16"/>
                <w:szCs w:val="16"/>
              </w:rPr>
              <w:t xml:space="preserve">• Bu olayın, yeni kurulan Türkiye Cumhuriyeti'nin kararlılığını tüm dünyaya gösterdiği belirtilir.</w:t>
            </w:r>
          </w:p>
          <w:p>
            <w:pPr/>
            <w:r>
              <w:rPr>
                <w:sz w:val="16"/>
                <w:szCs w:val="16"/>
                <w:b w:val="1"/>
                <w:bCs w:val="1"/>
              </w:rPr>
              <w:t xml:space="preserve">Pekiştirme</w:t>
            </w:r>
          </w:p>
          <w:p>
            <w:pPr/>
            <w:r>
              <w:rPr>
                <w:sz w:val="16"/>
                <w:szCs w:val="16"/>
              </w:rPr>
              <w:t xml:space="preserve">• Mustafa Kemal Atatürk'e yönelik suikast girişiminin nerede ve ne zaman planlandığı sorulur.</w:t>
            </w:r>
          </w:p>
          <w:p>
            <w:pPr/>
            <w:r>
              <w:rPr>
                <w:sz w:val="16"/>
                <w:szCs w:val="16"/>
              </w:rPr>
              <w:t xml:space="preserve">• Suikast planının nasıl ortaya çıkarıldığı ve kimler tarafından ihbar edildiği tartışılır.</w:t>
            </w:r>
          </w:p>
          <w:p>
            <w:pPr/>
            <w:r>
              <w:rPr>
                <w:sz w:val="16"/>
                <w:szCs w:val="16"/>
              </w:rPr>
              <w:t xml:space="preserve">• Atatürk'ün suikast girişimi karşısında verdiği mesajın önemi ve anlamı üzerinde durulur.</w:t>
            </w:r>
          </w:p>
          <w:p>
            <w:pPr/>
            <w:r>
              <w:rPr>
                <w:sz w:val="16"/>
                <w:szCs w:val="16"/>
              </w:rPr>
              <w:t xml:space="preserve">• Bu olayın, Türkiye Cumhuriyeti'nin kuruluş sürecindeki yeri ve önemi değerlendirilir.</w:t>
            </w:r>
          </w:p>
          <w:p>
            <w:pPr/>
            <w:r>
              <w:rPr>
                <w:sz w:val="16"/>
                <w:szCs w:val="16"/>
                <w:b w:val="1"/>
                <w:bCs w:val="1"/>
              </w:rPr>
              <w:t xml:space="preserve">Kapanış ve Değerlendirme</w:t>
            </w:r>
          </w:p>
          <w:p>
            <w:pPr/>
            <w:r>
              <w:rPr>
                <w:sz w:val="16"/>
                <w:szCs w:val="16"/>
              </w:rPr>
              <w:t xml:space="preserve">• Mustafa Kemal Atatürk'e yönelik suikast girişiminin temel amacı neydi ve neden başarısız oldu?</w:t>
            </w:r>
          </w:p>
          <w:p>
            <w:pPr/>
            <w:r>
              <w:rPr>
                <w:sz w:val="16"/>
                <w:szCs w:val="16"/>
              </w:rPr>
              <w:t xml:space="preserve">• İzmir Suikastı'nın Türkiye Cumhuriyeti'nin geleceği ve inkılapların korunması açısından önemi nedir?</w:t>
            </w:r>
          </w:p>
          <w:p>
            <w:pPr/>
            <w:r>
              <w:rPr>
                <w:sz w:val="16"/>
                <w:szCs w:val="16"/>
              </w:rPr>
              <w:t xml:space="preserve">• Bugün, Mustafa Kemal Atatürk'e yönelik suikast girişimi ve sonuçları detaylıca incelenmiştir.</w:t>
            </w:r>
          </w:p>
          <w:p>
            <w:pPr/>
            <w:r>
              <w:rPr>
                <w:sz w:val="16"/>
                <w:szCs w:val="16"/>
              </w:rPr>
              <w:t xml:space="preserve">• Öğrencilerin derse aktif katılımları ve gösterdikleri ilgi için içtenlikle teşekkür edildiği belirtilir.</w:t>
            </w:r>
          </w:p>
          <w:p>
            <w:pPr/>
            <w:r>
              <w:rPr>
                <w:sz w:val="16"/>
                <w:szCs w:val="16"/>
              </w:rPr>
              <w:t xml:space="preserve">• Bir sonraki derse hazırlıklı gelmeleri ve konuyu tekrar etmeleri öğrencilere önemle hatırlatılır.</w:t>
            </w:r>
          </w:p>
        </w:tc>
      </w:tr>
      <w:tr>
        <w:trPr/>
        <w:tc>
          <w:tcPr>
            <w:tcW w:w="378" w:type="dxa"/>
            <w:vAlign w:val="center"/>
          </w:tcPr>
          <w:p>
            <w:pPr/>
            <w:r>
              <w:rPr>
                <w:sz w:val="16"/>
                <w:szCs w:val="16"/>
                <w:b w:val="1"/>
                <w:bCs w:val="1"/>
              </w:rPr>
              <w:t xml:space="preserve">5</w:t>
            </w:r>
          </w:p>
        </w:tc>
        <w:tc>
          <w:tcPr>
            <w:tcW w:w="2772" w:type="dxa"/>
            <w:vAlign w:val="center"/>
            <w:gridSpan w:val="2"/>
          </w:tcPr>
          <w:p>
            <w:pPr/>
            <w:r>
              <w:rPr>
                <w:sz w:val="16"/>
                <w:szCs w:val="16"/>
              </w:rPr>
              <w:t xml:space="preserve">Derste Bahsedilecek Olan Belirli Gün ve Haftalar</w:t>
            </w:r>
          </w:p>
        </w:tc>
        <w:tc>
          <w:tcPr>
            <w:tcW w:w="9450" w:type="dxa"/>
            <w:vAlign w:val="center"/>
          </w:tcPr>
          <w:p>
            <w:pPr/>
            <w:r>
              <w:rPr>
                <w:sz w:val="16"/>
                <w:szCs w:val="16"/>
                <w:b w:val="1"/>
                <w:bCs w:val="1"/>
              </w:rPr>
              <w:t xml:space="preserve">*Turizm Haftası</w:t>
            </w:r>
          </w:p>
        </w:tc>
      </w:tr>
      <w:tr>
        <w:trPr/>
        <w:tc>
          <w:tcPr>
            <w:tcW w:w="378" w:type="dxa"/>
            <w:vAlign w:val="center"/>
          </w:tcPr>
          <w:p>
            <w:pPr/>
            <w:r>
              <w:rPr>
                <w:sz w:val="16"/>
                <w:szCs w:val="16"/>
                <w:b w:val="1"/>
                <w:bCs w:val="1"/>
              </w:rPr>
              <w:t xml:space="preserve">6</w:t>
            </w:r>
          </w:p>
        </w:tc>
        <w:tc>
          <w:tcPr>
            <w:tcW w:w="2772" w:type="dxa"/>
            <w:vAlign w:val="center"/>
            <w:gridSpan w:val="2"/>
          </w:tcPr>
          <w:p>
            <w:pPr/>
            <w:r>
              <w:rPr>
                <w:sz w:val="16"/>
                <w:szCs w:val="16"/>
              </w:rPr>
              <w:t xml:space="preserve">Özet</w:t>
            </w:r>
          </w:p>
        </w:tc>
        <w:tc>
          <w:tcPr>
            <w:tcW w:w="9450" w:type="dxa"/>
            <w:vAlign w:val="center"/>
          </w:tcPr>
          <w:p>
            <w:pPr/>
            <w:r>
              <w:rPr>
                <w:sz w:val="16"/>
                <w:szCs w:val="16"/>
              </w:rPr>
              <w:t xml:space="preserve">Bu derste, Mustafa Kemal Atatürk'e yönelik 1926 İzmir Suikastı girişimi incelenecek. Suikastın amacı, nasıl ortaya çıkarıldığı ve yargılama süreçleri ele alınacak. Bu olayın, Türkiye Cumhuriyeti'nin kararlılığını ve inkılapların korunma azmini nasıl pekiştirdiği vurgulanacak.</w:t>
            </w:r>
          </w:p>
        </w:tc>
      </w:tr>
      <w:tr>
        <w:trPr/>
        <w:tc>
          <w:tcPr>
            <w:tcW w:w="378" w:type="dxa"/>
            <w:vAlign w:val="center"/>
          </w:tcPr>
          <w:p>
            <w:pPr/>
            <w:r>
              <w:rPr>
                <w:sz w:val="16"/>
                <w:szCs w:val="16"/>
                <w:b w:val="1"/>
                <w:bCs w:val="1"/>
              </w:rPr>
              <w:t xml:space="preserve">7</w:t>
            </w:r>
          </w:p>
        </w:tc>
        <w:tc>
          <w:tcPr>
            <w:tcW w:w="2772" w:type="dxa"/>
            <w:vAlign w:val="center"/>
            <w:gridSpan w:val="2"/>
          </w:tcPr>
          <w:p>
            <w:pPr/>
            <w:r>
              <w:rPr>
                <w:sz w:val="16"/>
                <w:szCs w:val="16"/>
              </w:rPr>
              <w:t xml:space="preserve">Ödev</w:t>
            </w:r>
          </w:p>
        </w:tc>
        <w:tc>
          <w:tcPr>
            <w:tcW w:w="9450" w:type="dxa"/>
            <w:vAlign w:val="center"/>
          </w:tcPr>
          <w:p>
            <w:pPr/>
            <w:r>
              <w:rPr>
                <w:sz w:val="16"/>
                <w:szCs w:val="16"/>
              </w:rPr>
              <w:t xml:space="preserve">Mustafa Kemal Atatürk'e yönelik suikast girişiminin, Türkiye Cumhuriyeti'nin kuruluş felsefesini nasıl etkilediğini araştırınız.</w:t>
            </w:r>
          </w:p>
        </w:tc>
      </w:tr>
      <w:tr>
        <w:trPr/>
        <w:tc>
          <w:tcPr>
            <w:tcW w:w="" w:type="dxa"/>
            <w:shd w:val="clear" w:fill="bad090"/>
            <w:gridSpan w:val="4"/>
          </w:tcPr>
          <w:p>
            <w:pPr/>
            <w:r>
              <w:rPr>
                <w:sz w:val="18"/>
                <w:szCs w:val="18"/>
                <w:b w:val="1"/>
                <w:bCs w:val="1"/>
              </w:rPr>
              <w:t xml:space="preserve">	BÖLÜM 3</w:t>
            </w:r>
          </w:p>
        </w:tc>
      </w:tr>
      <w:tr>
        <w:trPr/>
        <w:tc>
          <w:tcPr>
            <w:tcW w:w="378" w:type="dxa"/>
            <w:vAlign w:val="center"/>
          </w:tcPr>
          <w:p>
            <w:pPr/>
            <w:r>
              <w:rPr>
                <w:sz w:val="16"/>
                <w:szCs w:val="16"/>
                <w:b w:val="1"/>
                <w:bCs w:val="1"/>
              </w:rPr>
              <w:t xml:space="preserve">1</w:t>
            </w:r>
          </w:p>
        </w:tc>
        <w:tc>
          <w:tcPr>
            <w:tcW w:w="2772" w:type="dxa"/>
            <w:vAlign w:val="center"/>
            <w:gridSpan w:val="2"/>
          </w:tcPr>
          <w:p>
            <w:pPr/>
            <w:r>
              <w:rPr>
                <w:sz w:val="16"/>
                <w:szCs w:val="16"/>
              </w:rPr>
              <w:t xml:space="preserve">Ölçme-Değerlendirme</w:t>
            </w:r>
          </w:p>
        </w:tc>
        <w:tc>
          <w:tcPr>
            <w:tcW w:w="9450" w:type="dxa"/>
            <w:vAlign w:val="center"/>
          </w:tcPr>
          <w:p>
            <w:pPr/>
            <w:r>
              <w:rPr>
                <w:sz w:val="16"/>
                <w:szCs w:val="16"/>
              </w:rPr>
              <w:t xml:space="preserve">İzmir Suikastı'nın ortaya çıkışının ve yargılamalarının, yeni kurulan devletin gücünü nasıl gösterdiğini açıklayınız.</w:t>
            </w:r>
          </w:p>
        </w:tc>
      </w:tr>
      <w:tr>
        <w:trPr/>
        <w:tc>
          <w:tcPr>
            <w:tcW w:w="378" w:type="dxa"/>
            <w:vAlign w:val="center"/>
          </w:tcPr>
          <w:p>
            <w:pPr/>
            <w:r>
              <w:rPr>
                <w:sz w:val="16"/>
                <w:szCs w:val="16"/>
                <w:b w:val="1"/>
                <w:bCs w:val="1"/>
              </w:rPr>
              <w:t xml:space="preserve">2</w:t>
            </w:r>
          </w:p>
        </w:tc>
        <w:tc>
          <w:tcPr>
            <w:tcW w:w="2772" w:type="dxa"/>
            <w:vAlign w:val="center"/>
            <w:gridSpan w:val="2"/>
          </w:tcPr>
          <w:p>
            <w:pPr/>
            <w:r>
              <w:rPr>
                <w:sz w:val="16"/>
                <w:szCs w:val="16"/>
              </w:rPr>
              <w:t xml:space="preserve">Dersin Diğer Derslerle İlişkisi</w:t>
            </w:r>
          </w:p>
        </w:tc>
        <w:tc>
          <w:tcPr>
            <w:tcW w:w="9450" w:type="dxa"/>
            <w:vAlign w:val="center"/>
          </w:tcPr>
          <w:p>
            <w:pPr/>
            <w:r>
              <w:rPr>
                <w:sz w:val="16"/>
                <w:szCs w:val="16"/>
              </w:rPr>
              <w:t xml:space="preserve">Konu Akışında diğer derslerle ilgi kurulabilecek noktalarda o derslere atıf yapılarak ilişkilendirilir. Öğrencinin farklı bakış açıları ile konuya bakması sağlanır.  Belirlenen günlük plan sınıfın ihtiyaçlarına göre değişiklik gösterebilir.</w:t>
            </w:r>
          </w:p>
        </w:tc>
      </w:tr>
      <w:tr>
        <w:trPr/>
        <w:tc>
          <w:tcPr>
            <w:tcW w:w="" w:type="dxa"/>
            <w:shd w:val="clear" w:fill="bad090"/>
            <w:gridSpan w:val="4"/>
          </w:tcPr>
          <w:p>
            <w:pPr/>
            <w:r>
              <w:rPr>
                <w:sz w:val="18"/>
                <w:szCs w:val="18"/>
                <w:b w:val="1"/>
                <w:bCs w:val="1"/>
              </w:rPr>
              <w:t xml:space="preserve">	BÖLÜM 4</w:t>
            </w:r>
          </w:p>
        </w:tc>
      </w:tr>
      <w:tr>
        <w:trPr/>
        <w:tc>
          <w:tcPr>
            <w:tcW w:w="378" w:type="dxa"/>
            <w:vAlign w:val="center"/>
          </w:tcPr>
          <w:p>
            <w:pPr/>
            <w:r>
              <w:rPr>
                <w:sz w:val="16"/>
                <w:szCs w:val="16"/>
                <w:b w:val="1"/>
                <w:bCs w:val="1"/>
              </w:rPr>
              <w:t xml:space="preserve">1</w:t>
            </w:r>
          </w:p>
        </w:tc>
        <w:tc>
          <w:tcPr>
            <w:tcW w:w="2772" w:type="dxa"/>
            <w:vAlign w:val="center"/>
            <w:gridSpan w:val="2"/>
          </w:tcPr>
          <w:p>
            <w:pPr/>
            <w:r>
              <w:rPr>
                <w:sz w:val="16"/>
                <w:szCs w:val="16"/>
              </w:rPr>
              <w:t xml:space="preserve">Planın uygulanmasına ilişkin açıklamalar</w:t>
            </w:r>
          </w:p>
        </w:tc>
        <w:tc>
          <w:tcPr>
            <w:tcW w:w="9450" w:type="dxa"/>
            <w:vAlign w:val="center"/>
          </w:tcPr>
          <w:p>
            <w:pPr/>
            <w:r>
              <w:rPr>
                <w:sz w:val="16"/>
                <w:szCs w:val="16"/>
              </w:rPr>
              <w:t xml:space="preserve">Zamanlamaya dikkat edilecek. Öğrencilerin seviye duruma göre ders akışı esnasında gerekli görülen uygulamalar yapılacak. Öğrencilerin tamamının katılımını sağlamak için gerekli hassasiyet gösterilecektir.</w:t>
            </w:r>
          </w:p>
        </w:tc>
      </w:tr>
      <w:tr>
        <w:trPr/>
        <w:tc>
          <w:tcPr>
            <w:tcW w:w="378" w:type="dxa"/>
            <w:vAlign w:val="center"/>
          </w:tcPr>
          <w:p>
            <w:pPr/>
            <w:r>
              <w:rPr>
                <w:sz w:val="16"/>
                <w:szCs w:val="16"/>
                <w:b w:val="1"/>
                <w:bCs w:val="1"/>
              </w:rPr>
              <w:t xml:space="preserve">2</w:t>
            </w:r>
          </w:p>
        </w:tc>
        <w:tc>
          <w:tcPr>
            <w:tcW w:w="2772" w:type="dxa"/>
            <w:vAlign w:val="center"/>
            <w:gridSpan w:val="2"/>
          </w:tcPr>
          <w:p>
            <w:pPr/>
            <w:r>
              <w:rPr>
                <w:sz w:val="16"/>
                <w:szCs w:val="16"/>
              </w:rPr>
              <w:t xml:space="preserve">Güvenlik Önlemleri</w:t>
            </w:r>
          </w:p>
        </w:tc>
        <w:tc>
          <w:tcPr>
            <w:tcW w:w="9450" w:type="dxa"/>
            <w:vAlign w:val="center"/>
          </w:tcPr>
          <w:p>
            <w:pPr/>
            <w:r>
              <w:rPr>
                <w:sz w:val="16"/>
                <w:szCs w:val="16"/>
              </w:rPr>
              <w:t xml:space="preserve">Sınıf ortamında öğrenciye zarar verebilecek açıkta elektrik bağlantı noktası, kesici eşya yüzeyleri, düşme tehlikesi olan asılı bir eşya vb. cisimler hızlıca kontrol edilecektir.</w:t>
            </w:r>
          </w:p>
        </w:tc>
      </w:tr>
    </w:tbl>
    <w:p>
      <w:pPr/>
      <w:r>
        <w:rPr/>
        <w:t xml:space="preserve"/>
      </w:r>
    </w:p>
    <w:tbl>
      <w:tblGrid>
        <w:gridCol w:w="6300" w:type="dxa"/>
        <w:gridCol w:w="6300" w:type="dxa"/>
      </w:tblGrid>
      <w:tblPr>
        <w:tblW w:w="0" w:type="auto"/>
        <w:tblLayout w:type="autofit"/>
        <w:bidiVisual w:val="0"/>
        <w:tblCellMar>
          <w:top w:w="40" w:type="dxa"/>
          <w:left w:w="40" w:type="dxa"/>
          <w:right w:w="40" w:type="dxa"/>
          <w:bottom w:w="4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300" w:type="dxa"/>
          </w:tcPr>
          <w:p/>
        </w:tc>
        <w:tc>
          <w:tcPr>
            <w:tcW w:w="6300" w:type="dxa"/>
          </w:tcPr>
          <w:p>
            <w:pPr>
              <w:jc w:val="center"/>
            </w:pPr>
            <w:r>
              <w:rPr>
                <w:sz w:val="20"/>
                <w:szCs w:val="20"/>
              </w:rPr>
              <w:t xml:space="preserve">UYGUNDUR</w:t>
            </w:r>
          </w:p>
        </w:tc>
      </w:tr>
      <w:tr>
        <w:trPr/>
        <w:tc>
          <w:tcPr>
            <w:tcW w:w="6300" w:type="dxa"/>
          </w:tcPr>
          <w:p/>
        </w:tc>
        <w:tc>
          <w:tcPr>
            <w:tcW w:w="6300" w:type="dxa"/>
          </w:tcPr>
          <w:p>
            <w:pPr>
              <w:jc w:val="center"/>
            </w:pPr>
            <w:r>
              <w:rPr>
                <w:sz w:val="20"/>
                <w:szCs w:val="20"/>
              </w:rPr>
              <w:t xml:space="preserve">13/04/2026</w:t>
            </w:r>
          </w:p>
        </w:tc>
      </w:tr>
      <w:tr>
        <w:trPr/>
        <w:tc>
          <w:tcPr>
            <w:tcW w:w="6300" w:type="dxa"/>
          </w:tcPr>
          <w:p>
            <w:pPr>
              <w:jc w:val="center"/>
            </w:pPr>
            <w:r>
              <w:rPr>
                <w:sz w:val="20"/>
                <w:szCs w:val="20"/>
              </w:rPr>
              <w:t xml:space="preserve">Adem Güngör</w:t>
            </w:r>
          </w:p>
        </w:tc>
        <w:tc>
          <w:tcPr>
            <w:tcW w:w="6300" w:type="dxa"/>
          </w:tcPr>
          <w:p>
            <w:pPr>
              <w:jc w:val="center"/>
            </w:pPr>
            <w:r>
              <w:rPr>
                <w:sz w:val="20"/>
                <w:szCs w:val="20"/>
              </w:rPr>
              <w:t xml:space="preserve">Ümit BALBARS</w:t>
            </w:r>
          </w:p>
        </w:tc>
      </w:tr>
      <w:tr>
        <w:trPr/>
        <w:tc>
          <w:tcPr>
            <w:tcW w:w="6300" w:type="dxa"/>
          </w:tcPr>
          <w:p>
            <w:pPr>
              <w:jc w:val="center"/>
            </w:pPr>
            <w:r>
              <w:rPr>
                <w:sz w:val="20"/>
                <w:szCs w:val="20"/>
                <w:b w:val="1"/>
                <w:bCs w:val="1"/>
              </w:rPr>
              <w:t xml:space="preserve">Ders Öğretmeni</w:t>
            </w:r>
          </w:p>
        </w:tc>
        <w:tc>
          <w:tcPr>
            <w:tcW w:w="6300" w:type="dxa"/>
          </w:tcPr>
          <w:p>
            <w:pPr>
              <w:jc w:val="center"/>
            </w:pPr>
            <w:r>
              <w:rPr>
                <w:sz w:val="20"/>
                <w:szCs w:val="20"/>
                <w:b w:val="1"/>
                <w:bCs w:val="1"/>
              </w:rPr>
              <w:t xml:space="preserve">Okul Müdürü</w:t>
            </w:r>
          </w:p>
        </w:tc>
      </w:tr>
    </w:tbl>
    <w:sectPr>
      <w:pgSz w:orient="portrait" w:w="11905.511811023622" w:h="16837.79527559055"/>
      <w:pgMar w:top="300" w:right="800" w:bottom="15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
</file>

<file path=word/header2.xml>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Nova" w:hAnsi="Arial Nova" w:eastAsia="Arial Nova" w:cs="Arial Nova"/>
        <w:sz w:val="20"/>
        <w:szCs w:val="20"/>
        <w:lang w:val="tr-TR"/>
      </w:rPr>
    </w:rPrDefault>
  </w:docDefaults>
  <w:style w:type="paragraph" w:default="1" w:styleId="Normal">
    <w:name w:val="Normal"/>
    <w:pPr>
      <w:spacing w:after="0" w:line="36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Günlük Plan Hazırlama Modülü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2025-10-05T15:26:31+03:00</dcterms:created>
  <dcterms:modified xsi:type="dcterms:W3CDTF">2025-10-05T15:26:31+03:00</dcterms:modified>
</cp:coreProperties>
</file>

<file path=docProps/custom.xml><?xml version="1.0" encoding="utf-8"?>
<Properties xmlns="http://schemas.openxmlformats.org/officeDocument/2006/custom-properties" xmlns:vt="http://schemas.openxmlformats.org/officeDocument/2006/docPropsVTypes"/>
</file>